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322D46" w:rsidP="006A2F65">
      <w:pPr>
        <w:spacing w:before="480" w:line="360" w:lineRule="exact"/>
        <w:ind w:firstLine="720"/>
        <w:rPr>
          <w:sz w:val="28"/>
          <w:szCs w:val="28"/>
        </w:rPr>
      </w:pPr>
      <w:r w:rsidRPr="00322D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322D46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2D46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322D46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322D46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="00D25432">
        <w:rPr>
          <w:i/>
        </w:rPr>
        <w:t>, от 17.07.2023 № 710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 xml:space="preserve">Контроль за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792DE0">
        <w:rPr>
          <w:sz w:val="28"/>
        </w:rPr>
        <w:t>Пойлова</w:t>
      </w:r>
      <w:proofErr w:type="spellEnd"/>
      <w:r w:rsidRPr="00792DE0">
        <w:rPr>
          <w:sz w:val="28"/>
        </w:rPr>
        <w:t xml:space="preserve"> А.Н.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города Чайковского                                                                          Ю.Г. Востриков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).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, УСИА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Цели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891443">
              <w:rPr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Задачи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4831FC" w:rsidRPr="00891443" w:rsidTr="00460BFE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177B74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№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Ед.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31FC" w:rsidRPr="00891443" w:rsidTr="00460BFE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2020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77B7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2025 (план)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1647,51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</w:tr>
      <w:tr w:rsidR="009C6849" w:rsidRPr="00891443" w:rsidTr="00460BFE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16"/>
                <w:szCs w:val="16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5709F3" w:rsidRDefault="009C6849" w:rsidP="009C6849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9C6849" w:rsidRPr="00891443" w:rsidRDefault="009C6849" w:rsidP="009C6849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9C6849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9C6849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5709F3" w:rsidRDefault="009C6849" w:rsidP="009C6849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9C6849" w:rsidRPr="00891443" w:rsidRDefault="009C6849" w:rsidP="009C6849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5709F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276</w:t>
            </w:r>
          </w:p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354 531,311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340 263,943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9C6849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5709F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253</w:t>
            </w:r>
          </w:p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 613,974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335 531,698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9C6849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5709F3" w:rsidRDefault="009C6849" w:rsidP="009C6849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9C6849" w:rsidRPr="00891443" w:rsidRDefault="009C6849" w:rsidP="009C6849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11 152,449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5709F3">
              <w:rPr>
                <w:sz w:val="20"/>
                <w:szCs w:val="20"/>
              </w:rPr>
              <w:t>97,535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9C6849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3 334,710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9C6849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9" w:rsidRPr="00891443" w:rsidRDefault="009C6849" w:rsidP="009C6849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9C6849" w:rsidRPr="00891443" w:rsidTr="00460BFE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9C6849" w:rsidRPr="00891443" w:rsidRDefault="009C6849" w:rsidP="009C6849">
            <w:pPr>
              <w:suppressAutoHyphens/>
              <w:jc w:val="both"/>
            </w:pPr>
            <w:r w:rsidRPr="00891443">
              <w:rPr>
                <w:sz w:val="28"/>
                <w:szCs w:val="28"/>
              </w:rPr>
              <w:t>5.</w:t>
            </w:r>
            <w:r w:rsidRPr="00891443">
              <w:t xml:space="preserve"> </w:t>
            </w:r>
            <w:r w:rsidRPr="00891443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9C6849" w:rsidRPr="00891443" w:rsidRDefault="009C6849" w:rsidP="009C6849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</w:t>
      </w:r>
      <w:r w:rsidRPr="00EC223F">
        <w:rPr>
          <w:noProof/>
          <w:sz w:val="28"/>
          <w:szCs w:val="28"/>
        </w:rPr>
        <w:lastRenderedPageBreak/>
        <w:t>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C462A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, УСИА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Задачи подпрограммы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4.</w:t>
            </w:r>
            <w:r w:rsidRPr="005E4C2E">
              <w:t xml:space="preserve"> </w:t>
            </w:r>
            <w:r w:rsidRPr="005E4C2E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5. Региональный проект "Цифровая культура".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D28B7" w:rsidRPr="005E4C2E" w:rsidTr="00460BFE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4947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№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2020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49472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2025 (план)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228 903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посетителей</w:t>
            </w:r>
            <w:r w:rsidRPr="0049472A">
              <w:t xml:space="preserve"> </w:t>
            </w:r>
            <w:r w:rsidRPr="0049472A">
              <w:rPr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</w:tr>
      <w:tr w:rsidR="00B7119D" w:rsidRPr="005E4C2E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709F3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B7119D" w:rsidRPr="005E4C2E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B7119D" w:rsidRPr="005E4C2E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B7119D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709F3" w:rsidRDefault="00B7119D" w:rsidP="00B7119D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B7119D" w:rsidRPr="005E4C2E" w:rsidRDefault="00B7119D" w:rsidP="00B7119D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316 626,671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B7119D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311</w:t>
            </w:r>
            <w:r>
              <w:rPr>
                <w:color w:val="000000"/>
                <w:sz w:val="20"/>
                <w:szCs w:val="20"/>
              </w:rPr>
              <w:t> 894,426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B7119D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709F3" w:rsidRDefault="00B7119D" w:rsidP="00B7119D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B7119D" w:rsidRPr="005E4C2E" w:rsidRDefault="00B7119D" w:rsidP="00B7119D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4 931,42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709F3">
              <w:rPr>
                <w:color w:val="000000"/>
                <w:sz w:val="20"/>
                <w:szCs w:val="20"/>
              </w:rPr>
              <w:t>97,535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7119D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7119D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5E4C2E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7119D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B7119D" w:rsidRPr="005E4C2E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, УСИА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Проведение ремонтных работ.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3.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4.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5.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6.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946D3F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  <w:r w:rsidRPr="00B5370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№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2020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B5370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2025 (план)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в которых</w:t>
            </w:r>
            <w:r w:rsidRPr="00B53700">
              <w:t xml:space="preserve"> </w:t>
            </w:r>
            <w:r w:rsidRPr="00B53700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B53700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B7119D" w:rsidRPr="008736CA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1E0BB8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19D" w:rsidRPr="001E0BB8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Источники финансового</w:t>
            </w:r>
          </w:p>
          <w:p w:rsidR="00B7119D" w:rsidRPr="008736CA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Расходы (тыс. рублей)</w:t>
            </w:r>
          </w:p>
        </w:tc>
      </w:tr>
      <w:tr w:rsidR="00B7119D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E0BB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2025 (план)</w:t>
            </w:r>
          </w:p>
        </w:tc>
      </w:tr>
      <w:tr w:rsidR="00B7119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1E0BB8" w:rsidRDefault="00B7119D" w:rsidP="00B7119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Всего, в </w:t>
            </w:r>
          </w:p>
          <w:p w:rsidR="00B7119D" w:rsidRPr="008736CA" w:rsidRDefault="00B7119D" w:rsidP="00B7119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Default="00B7119D" w:rsidP="00B7119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31 982,</w:t>
            </w:r>
          </w:p>
          <w:p w:rsidR="00B7119D" w:rsidRPr="008736CA" w:rsidRDefault="00B7119D" w:rsidP="00B711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10 500,147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7119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10 500,147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7119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1E0BB8" w:rsidRDefault="00B7119D" w:rsidP="00B7119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бюджет </w:t>
            </w:r>
          </w:p>
          <w:p w:rsidR="00B7119D" w:rsidRPr="008736CA" w:rsidRDefault="00B7119D" w:rsidP="00B7119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7119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D" w:rsidRPr="008736CA" w:rsidRDefault="00B7119D" w:rsidP="00B7119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7119D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B7119D" w:rsidRPr="008736CA" w:rsidRDefault="00B7119D" w:rsidP="00B7119D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Отсутствуют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8736CA">
              <w:rPr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1D76E1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  <w:r w:rsidRPr="000772E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№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Ед.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2020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0772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2025 (план)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</w:tr>
      <w:tr w:rsidR="00F93BF0" w:rsidRPr="008736CA" w:rsidTr="00460BFE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Источники финансового</w:t>
            </w:r>
          </w:p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Расходы (тыс. рублей)</w:t>
            </w:r>
          </w:p>
        </w:tc>
      </w:tr>
      <w:tr w:rsidR="00F93BF0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F93BF0" w:rsidRPr="008736CA" w:rsidTr="00460BFE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EB002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бюджет </w:t>
            </w:r>
          </w:p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F93BF0" w:rsidRPr="008736CA" w:rsidTr="00460BFE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A9104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8F7FEA" w:rsidRPr="00A91044" w:rsidTr="00460BFE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Задачи Подпрограммы</w:t>
            </w:r>
          </w:p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№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Ед.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</w:tr>
      <w:tr w:rsidR="000A2135" w:rsidRPr="00A91044" w:rsidTr="00460BFE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F654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35" w:rsidRPr="00AF654C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Источники финансового</w:t>
            </w:r>
          </w:p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Расходы (тыс. рублей)</w:t>
            </w:r>
          </w:p>
        </w:tc>
      </w:tr>
      <w:tr w:rsidR="000A2135" w:rsidRPr="00A91044" w:rsidTr="00460BFE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AF654C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2025 (план)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F654C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 xml:space="preserve">бюджет </w:t>
            </w:r>
          </w:p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2135" w:rsidRPr="00A91044" w:rsidTr="00460BFE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0A2135" w:rsidRPr="00A91044" w:rsidRDefault="000A2135" w:rsidP="000A2135">
            <w:pPr>
              <w:suppressAutoHyphens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rPr>
          <w:color w:val="000000"/>
          <w:sz w:val="20"/>
        </w:rPr>
        <w:sectPr w:rsidR="00BF1756" w:rsidRPr="00EC223F" w:rsidSect="00EC462A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4918" w:type="dxa"/>
        <w:tblLook w:val="04A0"/>
      </w:tblPr>
      <w:tblGrid>
        <w:gridCol w:w="270"/>
        <w:gridCol w:w="411"/>
        <w:gridCol w:w="811"/>
        <w:gridCol w:w="308"/>
        <w:gridCol w:w="309"/>
        <w:gridCol w:w="404"/>
        <w:gridCol w:w="345"/>
        <w:gridCol w:w="338"/>
        <w:gridCol w:w="502"/>
        <w:gridCol w:w="255"/>
        <w:gridCol w:w="250"/>
        <w:gridCol w:w="261"/>
        <w:gridCol w:w="287"/>
        <w:gridCol w:w="276"/>
        <w:gridCol w:w="311"/>
        <w:gridCol w:w="258"/>
        <w:gridCol w:w="250"/>
        <w:gridCol w:w="258"/>
        <w:gridCol w:w="260"/>
        <w:gridCol w:w="250"/>
        <w:gridCol w:w="257"/>
        <w:gridCol w:w="261"/>
        <w:gridCol w:w="250"/>
        <w:gridCol w:w="255"/>
        <w:gridCol w:w="263"/>
        <w:gridCol w:w="250"/>
        <w:gridCol w:w="253"/>
        <w:gridCol w:w="264"/>
        <w:gridCol w:w="250"/>
        <w:gridCol w:w="252"/>
        <w:gridCol w:w="435"/>
        <w:gridCol w:w="383"/>
        <w:gridCol w:w="673"/>
        <w:gridCol w:w="328"/>
        <w:gridCol w:w="293"/>
        <w:gridCol w:w="216"/>
        <w:gridCol w:w="585"/>
        <w:gridCol w:w="486"/>
        <w:gridCol w:w="432"/>
        <w:gridCol w:w="486"/>
        <w:gridCol w:w="327"/>
        <w:gridCol w:w="259"/>
        <w:gridCol w:w="278"/>
        <w:gridCol w:w="253"/>
        <w:gridCol w:w="274"/>
        <w:gridCol w:w="257"/>
        <w:gridCol w:w="219"/>
      </w:tblGrid>
      <w:tr w:rsidR="006E5BD7" w:rsidRPr="00ED10C5" w:rsidTr="00415CB1">
        <w:trPr>
          <w:gridBefore w:val="1"/>
          <w:wBefore w:w="256" w:type="dxa"/>
          <w:trHeight w:val="1155"/>
        </w:trPr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6E5BD7" w:rsidRDefault="006E5BD7" w:rsidP="00D4048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8"/>
                <w:szCs w:val="28"/>
              </w:rPr>
            </w:pPr>
            <w:r w:rsidRPr="00ED10C5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ED10C5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6E5BD7" w:rsidRPr="00ED10C5" w:rsidTr="00415CB1">
        <w:trPr>
          <w:gridAfter w:val="1"/>
          <w:wAfter w:w="221" w:type="dxa"/>
          <w:trHeight w:val="405"/>
        </w:trPr>
        <w:tc>
          <w:tcPr>
            <w:tcW w:w="130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8"/>
                <w:szCs w:val="28"/>
              </w:rPr>
            </w:pPr>
            <w:r w:rsidRPr="00ED10C5">
              <w:rPr>
                <w:color w:val="000000"/>
                <w:sz w:val="28"/>
                <w:szCs w:val="28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gridAfter w:val="1"/>
          <w:wAfter w:w="221" w:type="dxa"/>
          <w:trHeight w:val="660"/>
        </w:trPr>
        <w:tc>
          <w:tcPr>
            <w:tcW w:w="130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D10C5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gridAfter w:val="1"/>
          <w:wAfter w:w="221" w:type="dxa"/>
          <w:trHeight w:val="375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Наименование задачи, мероприятий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9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Объем финансирования, (тыс. руб.)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6E5BD7" w:rsidRPr="00ED10C5" w:rsidTr="00415CB1">
        <w:trPr>
          <w:trHeight w:val="53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Наименование</w:t>
            </w:r>
            <w:r w:rsidRPr="00ED10C5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Базовое</w:t>
            </w:r>
            <w:r w:rsidRPr="00ED10C5">
              <w:rPr>
                <w:color w:val="000000"/>
                <w:sz w:val="20"/>
                <w:szCs w:val="20"/>
              </w:rPr>
              <w:br/>
              <w:t xml:space="preserve">значение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270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91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281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52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61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7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1.1.1. Показ спектаклей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167 497,910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25 882,476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28 157,428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28 146,972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30 084,097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27 809,616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27 417,321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1.1.1.1. Число зрителей</w:t>
            </w:r>
            <w:r w:rsidRPr="00ED10C5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10 554  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10 849  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10 794 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1.1.2. Обеспечение культурного отдыха населения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8 904,897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3 051,239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1 719,487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1 310,719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1 238,696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798,319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786,437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1.1.2.1. Количество посетителей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33 329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4 057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2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1.1.3. Организация и проведение культурно-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318 684,427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44 598,294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51 687,050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55 051,837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59 364,533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55 378,800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52 603,913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1.1.3.1. Количество участников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259 013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280 215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5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1.1.3.2. Количество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525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568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578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30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110 896,040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23 674,487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17 501,033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16 280,122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18 369,118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17 742,926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17 328,354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1.1.4.1. Количество клубных формирований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5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154 187,750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21 693,111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23 018,967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27 237,538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28 652,366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27 013,016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26 572,752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1.1.5.1. Количество посещений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205 400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153 482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213 786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224 515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218 460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223 320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228 903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30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77 600,797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14 156,564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13 508,054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12 521,867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13 136,124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12 345,806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11 932,382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1.1.6.1. Число посетителей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21 070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418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445 270,178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63 948,241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74 736,491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76 070,500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80 686,211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75 422,870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74 405,865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1.1.7.1. Доля детей, ставших победителями и призерами краевых (региональных), всероссийских и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международных мероприятий от контингента учащихся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41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39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32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93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2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1.1.8. Организация досуга детей, подростков и молодежи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78 215,182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11 806,868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13 093,862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12 367,971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13 534,474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13 798,694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13 613,313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1.1.8.1. Количество кружков и секций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202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4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1.1.9. Организация мероприятий в сфере молодежной политики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107 321,172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17 610,232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16 490,540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17 494,516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18 354,639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19 008,185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18 363,060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1.1.9.1. Количество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8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1.1.10. Реализация мероприятий в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сфере молодежной политики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78,284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22,725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22,225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33,334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1.1.10.1. Количество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5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>200,000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1.1.10.2. Количество участников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2 600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sz w:val="20"/>
                <w:szCs w:val="20"/>
              </w:rPr>
            </w:pPr>
            <w:r w:rsidRPr="00ED10C5">
              <w:rPr>
                <w:sz w:val="20"/>
                <w:szCs w:val="20"/>
              </w:rPr>
              <w:t xml:space="preserve">4 150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300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35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1.1.11.1. Число учреждений</w:t>
            </w:r>
            <w:r w:rsidRPr="00ED10C5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59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170 466,732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33 868,161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45 054,568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45 777,349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45 766,654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1.1.12.1.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570"/>
        </w:trPr>
        <w:tc>
          <w:tcPr>
            <w:tcW w:w="240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по задаче № 1.1.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1 641 617,388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228 138,256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240 135,137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280 683,537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308 774,826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1 640 617,388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227 938,256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239 935,137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280 383,537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308 474,826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585"/>
        </w:trPr>
        <w:tc>
          <w:tcPr>
            <w:tcW w:w="24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right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158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2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ED10C5">
              <w:rPr>
                <w:color w:val="000000"/>
                <w:sz w:val="20"/>
                <w:szCs w:val="20"/>
              </w:rPr>
              <w:t xml:space="preserve"> «Наш Пермский край»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1.2.1.1. Количество участников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99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17 532,487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3 497,516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2 919,600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spacing w:after="280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1.2.2.1. Количество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00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1.2.2.1. Международная академия молодых композиторов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4 480,040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spacing w:after="280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1.2.2.1.1. Количество стран участниц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9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1.2.2.2. День города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5 085,555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322,455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2 193,500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1 969,600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1.2.2.2.1. Количество участников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9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1.2.2.3. Мероприятия, посвященные 75-летию Победы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1.2.2.3.1. Количество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1.2.2.4 Культурно-просветительский проект "Аллея-45 года"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1.2.2.4.1. Количество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1.2.2.5 Зимняя сказка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4 510,309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269,960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1 947,516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2 292,833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1.2.2.5.1. Количество мероприятий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1.2.3. Издательская деятельность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1.2.3.1. Количество изданий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40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1.2.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259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1.3. Поддержка и развитие отрасли культуры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7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1 579,845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524,470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382,159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673,216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1.3.1.1. Количество творческих проектов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605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4 028,447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1 274,454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928,644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1 019,196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806,153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1.3.1.2. Количество приобретенной мебели и технического и технологического оборудования, необходимого для осуществлени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я творческой деятельности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285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11 432,599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3 445,772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3 057,588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2 418,460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9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7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8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3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1.3.2.1.1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3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3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354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1.3.2.2. Ремонтные работы (текущий ремонт) зданий домов культуры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1.3.2.2.1.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446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39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8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1.3.3. Строительство сельского дома культуры в п.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Буренка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15 367,683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1.3.3.1. Число учреждений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ед.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3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1.3.3.2. Количество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разработанных ПСД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 xml:space="preserve"> 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366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3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19"/>
                <w:szCs w:val="19"/>
              </w:rPr>
            </w:pPr>
            <w:r w:rsidRPr="00ED10C5">
              <w:rPr>
                <w:color w:val="000000"/>
                <w:sz w:val="19"/>
                <w:szCs w:val="19"/>
              </w:rPr>
              <w:lastRenderedPageBreak/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1.3.4.1.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0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9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19"/>
                <w:szCs w:val="19"/>
              </w:rPr>
            </w:pPr>
            <w:r w:rsidRPr="00ED10C5">
              <w:rPr>
                <w:color w:val="000000"/>
                <w:sz w:val="19"/>
                <w:szCs w:val="19"/>
              </w:rPr>
              <w:t>1.3.5. Отапливаемый санузел на 8 кабин (строительство)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1.3.5.1. Число объектов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19"/>
                <w:szCs w:val="19"/>
              </w:rPr>
            </w:pPr>
            <w:r w:rsidRPr="00ED10C5">
              <w:rPr>
                <w:color w:val="000000"/>
                <w:sz w:val="19"/>
                <w:szCs w:val="19"/>
              </w:rPr>
              <w:t>1.3.6. Административно-складское здание (строительство)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1.3.6.1. Число объектов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6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1.3.7.1. Количество проведенных мероприятий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6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1.3.8. Создание модельных муниципальных библиотек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1.3.8.1.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0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1.3.9.1.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1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577,500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6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1 732,500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1.3.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58 551,841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8 244,695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24 652,850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5 907,000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4 379,613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21 293,028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854,470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4 395,659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675,216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22 144,614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1 995,354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17 746,411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1 307,946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1 094,903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15 114,199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5 394,872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3 923,838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3 284,710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311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1.4. Региональный проект "Культурная среда"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1.4.1. Государственная поддержка отрасли культуры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1.4.1.1.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0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5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3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1.4.2.1.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9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9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02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1.4.3.1. Количество приобретенных</w:t>
            </w:r>
            <w:r w:rsidRPr="00ED10C5">
              <w:rPr>
                <w:color w:val="000000"/>
                <w:sz w:val="20"/>
                <w:szCs w:val="20"/>
              </w:rPr>
              <w:br/>
              <w:t>передвижных</w:t>
            </w:r>
            <w:r w:rsidRPr="00ED10C5">
              <w:rPr>
                <w:color w:val="000000"/>
                <w:sz w:val="20"/>
                <w:szCs w:val="20"/>
              </w:rPr>
              <w:br/>
              <w:t>многофункциональных</w:t>
            </w:r>
            <w:r w:rsidRPr="00ED10C5">
              <w:rPr>
                <w:color w:val="000000"/>
                <w:sz w:val="20"/>
                <w:szCs w:val="20"/>
              </w:rPr>
              <w:br/>
              <w:t>культурных центров</w:t>
            </w:r>
            <w:r w:rsidRPr="00ED10C5">
              <w:rPr>
                <w:color w:val="000000"/>
                <w:sz w:val="20"/>
                <w:szCs w:val="20"/>
              </w:rPr>
              <w:br/>
              <w:t>(автоклубов) для</w:t>
            </w:r>
            <w:r w:rsidRPr="00ED10C5">
              <w:rPr>
                <w:color w:val="000000"/>
                <w:sz w:val="20"/>
                <w:szCs w:val="20"/>
              </w:rPr>
              <w:br/>
              <w:t>обслуживания</w:t>
            </w:r>
            <w:r w:rsidRPr="00ED10C5">
              <w:rPr>
                <w:color w:val="000000"/>
                <w:sz w:val="20"/>
                <w:szCs w:val="20"/>
              </w:rPr>
              <w:br/>
              <w:t>сельского населения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02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02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1.4.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31 349,347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11 619,909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3 367,316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45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3 864,355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24 117,676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67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1.5. Региональный проект "Цифровая культура"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1.5.1. Создание виртуальных концертных залов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1.5.1.1. Количество виртуальных концертных залов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53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1.5.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133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5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1.6.1.1.                                            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5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171,430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0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1.6.2. Государственная поддержка лучших работников сельских учреждений культуры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1.6.2.1. Количество человек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60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6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1.6.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257,895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105,263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52,632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36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443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36,465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93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221,430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Подпрограмма № 1.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1 753 108,958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253 281,898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268 685,503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311 361,571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316 626,671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95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1 685 610,219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233 768,909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248 128,312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288 665,257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311 894,426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45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27 045,434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2 741,492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17 974,981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4 931,426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569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567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30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52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303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2.1. Обеспечение нормативного состояния учреждений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60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2.1.1.1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2.1.1.1. Замена автоматической пожарной сигнализации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2.1.1.1.1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ED10C5">
              <w:rPr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2.1.1.2.1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25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2.1.1.3.1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90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2.1.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05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55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№ 2.2. Проведение ремонтных работ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49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 Текущий, капитальный ремонт муниципальных учреждений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ED10C5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16 657,844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2 162,099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1 627,761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3 603,660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2.2.1.1. Число учреждений</w:t>
            </w:r>
            <w:r w:rsidRPr="00ED10C5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49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2.2.1.1. Ремонт входной группы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2.2.1.1.1.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5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2.2.1.2.1.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4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6 630,672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1 228,006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3 486,192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1 916,474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2.2.1.3.1.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4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1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1 839,029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2.2.2.1.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5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839,787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5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2.2.2.1.1.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1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5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2.2.3.1.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75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2.2.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32 108,770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2 734,099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3 734,577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12 689,914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10 154,747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25 047,960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2 448,099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3 180,790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10 154,747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585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7 060,810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183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2.3.1. Приобретение оборудования и инвентаря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21 038,983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4 565,459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15 982,724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2.3.1.1.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93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2.3.2.1. Число учреждений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4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2.3.3. Приобретение и оснащение автотранспорта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2.3.3.1. Приобретение автотранспорта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2.3.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54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46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8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2.4.1.1.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8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4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2.4.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43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449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41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510"/>
        </w:trPr>
        <w:tc>
          <w:tcPr>
            <w:tcW w:w="136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3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2.5.1. Приведение в нормативное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ED10C5">
              <w:rPr>
                <w:color w:val="000000"/>
                <w:sz w:val="20"/>
                <w:szCs w:val="20"/>
              </w:rPr>
              <w:t xml:space="preserve">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1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5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2.5.1.1 Ремонт здания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Большебукорский</w:t>
            </w:r>
            <w:proofErr w:type="spellEnd"/>
            <w:r w:rsidRPr="00ED10C5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52,745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52,74525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2.5.1.1.1.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158,236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158,23575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2.5.1.2 Ремонт здания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ED10C5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374,977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374,97700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2.5.1.2.1.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5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1 124,931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1 124,93100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2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2.5.1.3 Ремонт здания МБУ ДО «ЧДШИ №3»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567,477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567,47692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2.5.1.3.1. Число 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25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1 702,431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1 702,43076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4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2.5.1.4 Ремонт помещения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МБУК «Чайковская ЦБС»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135,370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135,36990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2.5.1.4.1. Число 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4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406,110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406,10970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2.5.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15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53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23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2.6.1.1. Количество объектов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85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2.6.2. Проект "Архитектурно-этнографический комплекс "Сайгатка"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2.6.2.1. Количество разработанных ПСД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544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2.6.2.2. Количество установленных объектов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2.6.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1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268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Подпрограмма № 2.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62 904,779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13 165,245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4 461,377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31 982,577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10 500,147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52 452,261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9 487,537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3 907,590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25 761,554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10 500,147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10 452,518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3 677,708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216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27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510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429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96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3.1.2. Социальные гарантии и льготы педагогическим работникам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3.1.2.1. Количество работников, имеющих право и получающих социальные гарантии и льготы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3.1.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216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Подпрограмма № 3.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13 440,66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2 180,98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2 215,50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2 261,04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2 261,04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lastRenderedPageBreak/>
              <w:t>2 261,04</w:t>
            </w:r>
            <w:r w:rsidRPr="00ED10C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285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23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125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ED10C5" w:rsidTr="00415CB1">
        <w:trPr>
          <w:trHeight w:val="480"/>
        </w:trPr>
        <w:tc>
          <w:tcPr>
            <w:tcW w:w="14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1125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ED10C5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%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15CB1" w:rsidRPr="005955B9" w:rsidTr="00415CB1">
        <w:trPr>
          <w:trHeight w:val="315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450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 задаче № 4.1.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75"/>
        </w:trPr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Итого Подпрограмма № 4.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321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30"/>
        </w:trPr>
        <w:tc>
          <w:tcPr>
            <w:tcW w:w="240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1 888 847,345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276 927,535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283 953,383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354 531,311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340 263,943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575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870"/>
        </w:trPr>
        <w:tc>
          <w:tcPr>
            <w:tcW w:w="24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1 810 896,088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253 736,837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262 842,405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325 613,974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335 531,698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660"/>
        </w:trPr>
        <w:tc>
          <w:tcPr>
            <w:tcW w:w="24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37 497,952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6 419,200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18 528,768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11 152,449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750"/>
        </w:trPr>
        <w:tc>
          <w:tcPr>
            <w:tcW w:w="24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6E5BD7" w:rsidRPr="005955B9" w:rsidTr="00415CB1">
        <w:trPr>
          <w:trHeight w:val="885"/>
        </w:trPr>
        <w:tc>
          <w:tcPr>
            <w:tcW w:w="24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D7" w:rsidRPr="00ED10C5" w:rsidRDefault="006E5BD7" w:rsidP="00D404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10C5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D7" w:rsidRPr="00ED10C5" w:rsidRDefault="006E5BD7" w:rsidP="00D40487">
            <w:pPr>
              <w:jc w:val="center"/>
              <w:rPr>
                <w:color w:val="000000"/>
                <w:sz w:val="20"/>
                <w:szCs w:val="20"/>
              </w:rPr>
            </w:pPr>
            <w:r w:rsidRPr="00ED10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D7" w:rsidRPr="00ED10C5" w:rsidRDefault="006E5BD7" w:rsidP="00D4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:rsidR="006E5BD7" w:rsidRPr="00ED10C5" w:rsidRDefault="006E5BD7" w:rsidP="00D40487">
            <w:pPr>
              <w:rPr>
                <w:sz w:val="20"/>
                <w:szCs w:val="20"/>
              </w:rPr>
            </w:pPr>
          </w:p>
        </w:tc>
      </w:tr>
      <w:tr w:rsidR="004B5F49" w:rsidRPr="004B5F49" w:rsidTr="00415CB1">
        <w:trPr>
          <w:gridBefore w:val="2"/>
          <w:wBefore w:w="610" w:type="dxa"/>
          <w:trHeight w:val="11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F49" w:rsidRPr="004B5F49" w:rsidRDefault="004B5F49" w:rsidP="004B5F49">
            <w:pPr>
              <w:rPr>
                <w:color w:val="000000"/>
                <w:sz w:val="28"/>
                <w:szCs w:val="28"/>
              </w:rPr>
            </w:pPr>
          </w:p>
        </w:tc>
      </w:tr>
      <w:tr w:rsidR="004B5F49" w:rsidRPr="004B5F49" w:rsidTr="00415CB1">
        <w:trPr>
          <w:gridBefore w:val="2"/>
          <w:wBefore w:w="610" w:type="dxa"/>
          <w:trHeight w:val="405"/>
        </w:trPr>
        <w:tc>
          <w:tcPr>
            <w:tcW w:w="1278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F49" w:rsidRPr="004B5F49" w:rsidRDefault="004B5F49" w:rsidP="004B5F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F49" w:rsidRPr="004B5F49" w:rsidRDefault="004B5F49" w:rsidP="004B5F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49" w:rsidRPr="004B5F49" w:rsidRDefault="004B5F49" w:rsidP="004B5F49">
            <w:pPr>
              <w:rPr>
                <w:sz w:val="28"/>
                <w:szCs w:val="28"/>
              </w:rPr>
            </w:pPr>
          </w:p>
        </w:tc>
      </w:tr>
    </w:tbl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Приложение 6 </w:t>
      </w:r>
      <w:r w:rsidRPr="00AA4E43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«Развитие культуры и молодежной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политики Чайковского городского </w:t>
      </w:r>
    </w:p>
    <w:p w:rsidR="00F727A9" w:rsidRPr="00AA4E43" w:rsidRDefault="00F727A9" w:rsidP="00F727A9">
      <w:pPr>
        <w:ind w:left="9912"/>
        <w:rPr>
          <w:b/>
          <w:bCs/>
        </w:rPr>
      </w:pPr>
      <w:r w:rsidRPr="00AA4E43">
        <w:rPr>
          <w:color w:val="000000"/>
          <w:sz w:val="28"/>
          <w:szCs w:val="28"/>
        </w:rPr>
        <w:t>округа»</w:t>
      </w:r>
    </w:p>
    <w:p w:rsidR="00F727A9" w:rsidRDefault="00F727A9" w:rsidP="00F727A9">
      <w:pPr>
        <w:jc w:val="center"/>
        <w:rPr>
          <w:color w:val="000000"/>
          <w:sz w:val="28"/>
          <w:szCs w:val="28"/>
        </w:rPr>
      </w:pP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Перечень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Примечание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</w:tr>
      <w:tr w:rsidR="00F727A9" w:rsidRPr="00AA4E43" w:rsidTr="00F242F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Увеличения числа посещений мероприятий, проводимых </w:t>
            </w:r>
            <w:r>
              <w:rPr>
                <w:sz w:val="18"/>
                <w:szCs w:val="18"/>
              </w:rPr>
              <w:t>культурно-досуговыми учреждениями</w:t>
            </w:r>
            <w:r w:rsidRPr="00AA4E43">
              <w:rPr>
                <w:sz w:val="18"/>
                <w:szCs w:val="18"/>
              </w:rPr>
              <w:t xml:space="preserve">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 xml:space="preserve">Показатель Чайковского городского округа в рамках реализации национального </w:t>
            </w:r>
            <w:r w:rsidRPr="00AA4E43">
              <w:rPr>
                <w:sz w:val="18"/>
                <w:szCs w:val="18"/>
              </w:rPr>
              <w:lastRenderedPageBreak/>
              <w:t>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посещений библиотек,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х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молодежи в возрасте от 14 до 35 лет / 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объектов культурного наследия, находящихся в удовлетворительном состоянии, от общего </w:t>
            </w:r>
            <w:r w:rsidRPr="00AA4E43">
              <w:rPr>
                <w:sz w:val="18"/>
                <w:szCs w:val="18"/>
              </w:rPr>
              <w:lastRenderedPageBreak/>
              <w:t>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 xml:space="preserve">Число объектов культурного наследия, находящихся в удовлетворительном </w:t>
            </w:r>
            <w:r w:rsidRPr="00AA4E43">
              <w:rPr>
                <w:sz w:val="18"/>
                <w:szCs w:val="18"/>
              </w:rPr>
              <w:lastRenderedPageBreak/>
              <w:t>состоянии / общее количество объектов</w:t>
            </w:r>
            <w:r w:rsidRPr="00AA4E43">
              <w:t xml:space="preserve">  </w:t>
            </w:r>
            <w:r w:rsidRPr="00AA4E43">
              <w:rPr>
                <w:sz w:val="18"/>
                <w:szCs w:val="18"/>
              </w:rPr>
              <w:t>культурного наследия,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обеспеченности кадрами по основным профессиям,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Численность занятых должностей (ставок) основного персонала учреждений / общее число должностей (ставок) основного персонала учреждений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66F4E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Количество работников, имеющих право и 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483A99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BB1B50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8A633A" w:rsidRDefault="00F727A9" w:rsidP="00EC462A">
            <w:pPr>
              <w:rPr>
                <w:sz w:val="18"/>
                <w:szCs w:val="18"/>
              </w:rPr>
            </w:pPr>
          </w:p>
        </w:tc>
      </w:tr>
    </w:tbl>
    <w:p w:rsidR="00F727A9" w:rsidRPr="00FF51DD" w:rsidRDefault="00F727A9" w:rsidP="00F727A9"/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96" w:rsidRDefault="008D4396">
      <w:r>
        <w:separator/>
      </w:r>
    </w:p>
  </w:endnote>
  <w:endnote w:type="continuationSeparator" w:id="0">
    <w:p w:rsidR="008D4396" w:rsidRDefault="008D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96" w:rsidRDefault="008D4396">
      <w:r>
        <w:separator/>
      </w:r>
    </w:p>
  </w:footnote>
  <w:footnote w:type="continuationSeparator" w:id="0">
    <w:p w:rsidR="008D4396" w:rsidRDefault="008D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322D4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97DBE"/>
    <w:rsid w:val="000A1803"/>
    <w:rsid w:val="000A2135"/>
    <w:rsid w:val="000A3A66"/>
    <w:rsid w:val="000A6875"/>
    <w:rsid w:val="000B77BE"/>
    <w:rsid w:val="000C4CD5"/>
    <w:rsid w:val="000C61BE"/>
    <w:rsid w:val="000C6479"/>
    <w:rsid w:val="000C6E92"/>
    <w:rsid w:val="000D2FC2"/>
    <w:rsid w:val="000E47F5"/>
    <w:rsid w:val="00110BC7"/>
    <w:rsid w:val="00113E1D"/>
    <w:rsid w:val="00114FD3"/>
    <w:rsid w:val="0011617E"/>
    <w:rsid w:val="00121F3B"/>
    <w:rsid w:val="0012498B"/>
    <w:rsid w:val="00133AEB"/>
    <w:rsid w:val="001372EA"/>
    <w:rsid w:val="001438D7"/>
    <w:rsid w:val="00150D19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C6569"/>
    <w:rsid w:val="001D02CD"/>
    <w:rsid w:val="001D76E1"/>
    <w:rsid w:val="001E268C"/>
    <w:rsid w:val="001E390D"/>
    <w:rsid w:val="001E6C9D"/>
    <w:rsid w:val="001F2236"/>
    <w:rsid w:val="00203BDC"/>
    <w:rsid w:val="002051EE"/>
    <w:rsid w:val="00207D16"/>
    <w:rsid w:val="00213739"/>
    <w:rsid w:val="0022560C"/>
    <w:rsid w:val="00231E40"/>
    <w:rsid w:val="002330C4"/>
    <w:rsid w:val="00242B04"/>
    <w:rsid w:val="00253C3E"/>
    <w:rsid w:val="00253DDB"/>
    <w:rsid w:val="002660EA"/>
    <w:rsid w:val="002669A3"/>
    <w:rsid w:val="00272093"/>
    <w:rsid w:val="002758E2"/>
    <w:rsid w:val="00280ACF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2021F"/>
    <w:rsid w:val="00322D46"/>
    <w:rsid w:val="003343C3"/>
    <w:rsid w:val="00344B69"/>
    <w:rsid w:val="00345311"/>
    <w:rsid w:val="00345A27"/>
    <w:rsid w:val="00357B15"/>
    <w:rsid w:val="003623EA"/>
    <w:rsid w:val="00364950"/>
    <w:rsid w:val="003739D7"/>
    <w:rsid w:val="00387CFA"/>
    <w:rsid w:val="00392060"/>
    <w:rsid w:val="00393A4B"/>
    <w:rsid w:val="00396A20"/>
    <w:rsid w:val="00397009"/>
    <w:rsid w:val="003C389A"/>
    <w:rsid w:val="003D2FDB"/>
    <w:rsid w:val="003E5175"/>
    <w:rsid w:val="003F6577"/>
    <w:rsid w:val="003F6970"/>
    <w:rsid w:val="00414494"/>
    <w:rsid w:val="00415CB1"/>
    <w:rsid w:val="004178C3"/>
    <w:rsid w:val="0042345A"/>
    <w:rsid w:val="00426EB2"/>
    <w:rsid w:val="0043057B"/>
    <w:rsid w:val="00442A4C"/>
    <w:rsid w:val="00446668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3796"/>
    <w:rsid w:val="00496318"/>
    <w:rsid w:val="004A3B2C"/>
    <w:rsid w:val="004A3DD7"/>
    <w:rsid w:val="004A48A4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7A75"/>
    <w:rsid w:val="006809D0"/>
    <w:rsid w:val="006A26AF"/>
    <w:rsid w:val="006A2F65"/>
    <w:rsid w:val="006A64D0"/>
    <w:rsid w:val="006C5CBE"/>
    <w:rsid w:val="006C6E1D"/>
    <w:rsid w:val="006C7CFA"/>
    <w:rsid w:val="006D2DFF"/>
    <w:rsid w:val="006E5880"/>
    <w:rsid w:val="006E5BD7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41490"/>
    <w:rsid w:val="00745851"/>
    <w:rsid w:val="00747818"/>
    <w:rsid w:val="00753B5A"/>
    <w:rsid w:val="00755436"/>
    <w:rsid w:val="00757076"/>
    <w:rsid w:val="007620E1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4396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C6849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70D6"/>
    <w:rsid w:val="00B15F9A"/>
    <w:rsid w:val="00B32A3C"/>
    <w:rsid w:val="00B46CCF"/>
    <w:rsid w:val="00B524FE"/>
    <w:rsid w:val="00B549F6"/>
    <w:rsid w:val="00B54ECD"/>
    <w:rsid w:val="00B66A31"/>
    <w:rsid w:val="00B7119D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6D4"/>
    <w:rsid w:val="00C17880"/>
    <w:rsid w:val="00C244FB"/>
    <w:rsid w:val="00C414B1"/>
    <w:rsid w:val="00C4567B"/>
    <w:rsid w:val="00C47159"/>
    <w:rsid w:val="00C80448"/>
    <w:rsid w:val="00C82295"/>
    <w:rsid w:val="00C85778"/>
    <w:rsid w:val="00C85F04"/>
    <w:rsid w:val="00C97526"/>
    <w:rsid w:val="00CA1993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25432"/>
    <w:rsid w:val="00D330DF"/>
    <w:rsid w:val="00D36EF5"/>
    <w:rsid w:val="00D37E67"/>
    <w:rsid w:val="00D44D2C"/>
    <w:rsid w:val="00D606DB"/>
    <w:rsid w:val="00D636E4"/>
    <w:rsid w:val="00D72275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27A9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42CE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E263-28EA-4BC3-9562-654905D3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7624</Words>
  <Characters>43461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2023-07-18T03:57:00Z</dcterms:created>
  <dcterms:modified xsi:type="dcterms:W3CDTF">2023-07-18T03:57:00Z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