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E7" w:rsidRPr="007F6848" w:rsidRDefault="002C74E7" w:rsidP="002C74E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F6848">
        <w:rPr>
          <w:rFonts w:ascii="Times New Roman" w:hAnsi="Times New Roman"/>
          <w:b/>
          <w:sz w:val="44"/>
          <w:szCs w:val="44"/>
        </w:rPr>
        <w:t>ОБЗОР</w:t>
      </w:r>
    </w:p>
    <w:p w:rsidR="002C74E7" w:rsidRDefault="002C74E7" w:rsidP="002C74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6848">
        <w:rPr>
          <w:rFonts w:ascii="Times New Roman" w:hAnsi="Times New Roman"/>
          <w:b/>
          <w:sz w:val="36"/>
          <w:szCs w:val="36"/>
        </w:rPr>
        <w:t>по рассмотрению обращений граждан</w:t>
      </w:r>
    </w:p>
    <w:p w:rsidR="002C74E7" w:rsidRDefault="002C74E7" w:rsidP="002C74E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3 квартал 2023 года</w:t>
      </w:r>
    </w:p>
    <w:p w:rsidR="002C74E7" w:rsidRDefault="002C74E7" w:rsidP="002C74E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Всего за период с 01.07.2023  по 30.09.2023 находилось на контроле  136 обращений граждан, а  также  20 запросов из вышестоящих инстанций.</w:t>
      </w:r>
      <w:r w:rsidRPr="002C74E7">
        <w:rPr>
          <w:rFonts w:ascii="Times New Roman" w:hAnsi="Times New Roman"/>
          <w:bCs/>
          <w:sz w:val="24"/>
          <w:szCs w:val="24"/>
        </w:rPr>
        <w:t xml:space="preserve"> По сравнению с аналогичным периодом прошлого года количество обращений уменьшилось (-34).</w:t>
      </w:r>
    </w:p>
    <w:p w:rsidR="002C74E7" w:rsidRPr="002C74E7" w:rsidRDefault="002C74E7" w:rsidP="002C74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4E7">
        <w:rPr>
          <w:rFonts w:ascii="Times New Roman" w:hAnsi="Times New Roman"/>
          <w:b/>
          <w:sz w:val="24"/>
          <w:szCs w:val="24"/>
        </w:rPr>
        <w:t>Обращения поступали: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лично от граждан – 42;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через электронную приемную, сайт – 11;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по почте – 7;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2C74E7">
        <w:rPr>
          <w:rFonts w:ascii="Times New Roman" w:hAnsi="Times New Roman"/>
          <w:sz w:val="24"/>
          <w:szCs w:val="24"/>
        </w:rPr>
        <w:t>эл</w:t>
      </w:r>
      <w:proofErr w:type="spellEnd"/>
      <w:r w:rsidRPr="002C74E7">
        <w:rPr>
          <w:rFonts w:ascii="Times New Roman" w:hAnsi="Times New Roman"/>
          <w:sz w:val="24"/>
          <w:szCs w:val="24"/>
        </w:rPr>
        <w:t>. почте – 13;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из вышестоящих инстанций - 36;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Дума ЧГО –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ГИС ЖКХ –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ЕДДС –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ОМВД по Чайковскому ГО – 6;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Прокуратура - 8;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 xml:space="preserve">ЮТО </w:t>
      </w:r>
      <w:proofErr w:type="spellStart"/>
      <w:r w:rsidRPr="002C74E7"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 w:rsidRPr="002C74E7">
        <w:rPr>
          <w:rFonts w:ascii="Times New Roman" w:hAnsi="Times New Roman"/>
          <w:sz w:val="24"/>
          <w:szCs w:val="24"/>
        </w:rPr>
        <w:t xml:space="preserve"> - 4; 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4E7">
        <w:rPr>
          <w:rFonts w:ascii="Times New Roman" w:hAnsi="Times New Roman"/>
          <w:sz w:val="24"/>
          <w:szCs w:val="24"/>
        </w:rPr>
        <w:t>Росприроднадзор</w:t>
      </w:r>
      <w:proofErr w:type="spellEnd"/>
      <w:r w:rsidRPr="002C74E7">
        <w:rPr>
          <w:rFonts w:ascii="Times New Roman" w:hAnsi="Times New Roman"/>
          <w:sz w:val="24"/>
          <w:szCs w:val="24"/>
        </w:rPr>
        <w:t xml:space="preserve"> по Пермскому краю - 1;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ЧЦГБ –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Отдел муниципального контроля –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4E7">
        <w:rPr>
          <w:rFonts w:ascii="Times New Roman" w:hAnsi="Times New Roman"/>
          <w:sz w:val="24"/>
          <w:szCs w:val="24"/>
        </w:rPr>
        <w:t>Альняшенский</w:t>
      </w:r>
      <w:proofErr w:type="spellEnd"/>
      <w:r w:rsidRPr="002C74E7">
        <w:rPr>
          <w:rFonts w:ascii="Times New Roman" w:hAnsi="Times New Roman"/>
          <w:sz w:val="24"/>
          <w:szCs w:val="24"/>
        </w:rPr>
        <w:t xml:space="preserve"> ТО – 1;</w:t>
      </w:r>
    </w:p>
    <w:p w:rsidR="002C74E7" w:rsidRPr="002C74E7" w:rsidRDefault="002C74E7" w:rsidP="002C74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АО "ПРО ТКО" – 2.</w:t>
      </w:r>
    </w:p>
    <w:p w:rsidR="002C74E7" w:rsidRPr="002C74E7" w:rsidRDefault="002C74E7" w:rsidP="002C7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 xml:space="preserve">Наиболее актуальными вопросами, как и в предыдущие периоды, остаются вопросы в сфере экономки 64, в том числе по хозяйственной  деятельности – 49 обращений. Граждане обращались по вопросам комплексного благоустройства, транспорта, ремонта и содержания дорог, строительства, БДД, водоснабжения, уличное освещение. В основном, </w:t>
      </w:r>
      <w:r w:rsidRPr="002C74E7">
        <w:rPr>
          <w:rFonts w:ascii="Times New Roman" w:hAnsi="Times New Roman"/>
          <w:sz w:val="24"/>
          <w:szCs w:val="24"/>
          <w:lang/>
        </w:rPr>
        <w:t>данные вопросы носят сезонный характер, вызваны заинтересованностью граждан в приведени</w:t>
      </w:r>
      <w:r w:rsidRPr="002C74E7">
        <w:rPr>
          <w:rFonts w:ascii="Times New Roman" w:hAnsi="Times New Roman"/>
          <w:sz w:val="24"/>
          <w:szCs w:val="24"/>
        </w:rPr>
        <w:t>и</w:t>
      </w:r>
      <w:r w:rsidRPr="002C74E7">
        <w:rPr>
          <w:rFonts w:ascii="Times New Roman" w:hAnsi="Times New Roman"/>
          <w:sz w:val="24"/>
          <w:szCs w:val="24"/>
          <w:lang/>
        </w:rPr>
        <w:t xml:space="preserve"> в нормативное </w:t>
      </w:r>
      <w:proofErr w:type="spellStart"/>
      <w:r w:rsidRPr="002C74E7">
        <w:rPr>
          <w:rFonts w:ascii="Times New Roman" w:hAnsi="Times New Roman"/>
          <w:sz w:val="24"/>
          <w:szCs w:val="24"/>
          <w:lang/>
        </w:rPr>
        <w:t>сост</w:t>
      </w:r>
      <w:r w:rsidRPr="002C74E7">
        <w:rPr>
          <w:rFonts w:ascii="Times New Roman" w:hAnsi="Times New Roman"/>
          <w:sz w:val="24"/>
          <w:szCs w:val="24"/>
        </w:rPr>
        <w:t>о</w:t>
      </w:r>
      <w:r w:rsidRPr="002C74E7">
        <w:rPr>
          <w:rFonts w:ascii="Times New Roman" w:hAnsi="Times New Roman"/>
          <w:sz w:val="24"/>
          <w:szCs w:val="24"/>
          <w:lang/>
        </w:rPr>
        <w:t>яние</w:t>
      </w:r>
      <w:proofErr w:type="spellEnd"/>
      <w:r w:rsidRPr="002C74E7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C74E7">
        <w:rPr>
          <w:rFonts w:ascii="Times New Roman" w:hAnsi="Times New Roman"/>
          <w:sz w:val="24"/>
          <w:szCs w:val="24"/>
          <w:lang/>
        </w:rPr>
        <w:t>о</w:t>
      </w:r>
      <w:r w:rsidRPr="002C74E7">
        <w:rPr>
          <w:rFonts w:ascii="Times New Roman" w:hAnsi="Times New Roman"/>
          <w:sz w:val="24"/>
          <w:szCs w:val="24"/>
        </w:rPr>
        <w:t>к</w:t>
      </w:r>
      <w:r w:rsidRPr="002C74E7">
        <w:rPr>
          <w:rFonts w:ascii="Times New Roman" w:hAnsi="Times New Roman"/>
          <w:sz w:val="24"/>
          <w:szCs w:val="24"/>
          <w:lang/>
        </w:rPr>
        <w:t>ружающих</w:t>
      </w:r>
      <w:proofErr w:type="spellEnd"/>
      <w:r w:rsidRPr="002C74E7">
        <w:rPr>
          <w:rFonts w:ascii="Times New Roman" w:hAnsi="Times New Roman"/>
          <w:sz w:val="24"/>
          <w:szCs w:val="24"/>
          <w:lang/>
        </w:rPr>
        <w:t xml:space="preserve"> территорий в период, благоприятный по погодным условиям</w:t>
      </w:r>
      <w:r w:rsidRPr="002C74E7">
        <w:rPr>
          <w:rFonts w:ascii="Times New Roman" w:hAnsi="Times New Roman"/>
          <w:sz w:val="24"/>
          <w:szCs w:val="24"/>
        </w:rPr>
        <w:t xml:space="preserve">. </w:t>
      </w:r>
    </w:p>
    <w:p w:rsidR="002C74E7" w:rsidRPr="002C74E7" w:rsidRDefault="002C74E7" w:rsidP="002C7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4E7">
        <w:rPr>
          <w:rFonts w:ascii="Times New Roman" w:hAnsi="Times New Roman"/>
          <w:sz w:val="24"/>
          <w:szCs w:val="24"/>
        </w:rPr>
        <w:t>Обращения по вопросам природных ресурсов и охраны окружающей среды касались вопросов охрана и использование животного мира, защита прав на землю и рассмотрение земельных споров.</w:t>
      </w:r>
      <w:proofErr w:type="gramEnd"/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Далее по актуальности  - обращения в жилищно-коммунальной сфере (18), которые касаются коммунального хозяйства, в том числе обращения с ТКО, перебоев в теплоснабжении и водоснабжении, а также  ремонта и эксплуатация ливневой канализации, содержание общего имущества.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Также 13 обращений поступило по вопросам деятельности государства, общества, политики. Вопросы касались гражданского права, конституционного строя, основ государственного управления.</w:t>
      </w:r>
    </w:p>
    <w:p w:rsidR="002C74E7" w:rsidRPr="002C74E7" w:rsidRDefault="002C74E7" w:rsidP="002C74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В сфере оборона, безопасность, законность поступило 15</w:t>
      </w:r>
      <w:r w:rsidRPr="002C74E7">
        <w:rPr>
          <w:rFonts w:ascii="Times New Roman" w:hAnsi="Times New Roman"/>
          <w:b/>
          <w:sz w:val="24"/>
          <w:szCs w:val="24"/>
        </w:rPr>
        <w:t xml:space="preserve"> </w:t>
      </w:r>
      <w:r w:rsidRPr="002C74E7">
        <w:rPr>
          <w:rFonts w:ascii="Times New Roman" w:hAnsi="Times New Roman"/>
          <w:sz w:val="24"/>
          <w:szCs w:val="24"/>
        </w:rPr>
        <w:t>обращений.</w:t>
      </w:r>
    </w:p>
    <w:p w:rsidR="002C74E7" w:rsidRPr="002C74E7" w:rsidRDefault="002C74E7" w:rsidP="002C74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lastRenderedPageBreak/>
        <w:t>По вопросам социальной сферы поступило 6 обращений. Вопросы касались образования, науки, культуры, здравоохранения, семьи.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4E7">
        <w:rPr>
          <w:rFonts w:ascii="Times New Roman" w:hAnsi="Times New Roman"/>
          <w:b/>
          <w:sz w:val="24"/>
          <w:szCs w:val="24"/>
        </w:rPr>
        <w:t>В ответах на письменные обращения: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- даны разъяснения в 104 случаях;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- на рассмотрении – 16;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- положительно – 7;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 xml:space="preserve">- удовлетворено – 4; 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- направлено по компетенции – 3;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- отозвано – 1;</w:t>
      </w:r>
    </w:p>
    <w:p w:rsidR="002C74E7" w:rsidRPr="002C74E7" w:rsidRDefault="002C74E7" w:rsidP="002C74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E7">
        <w:rPr>
          <w:rFonts w:ascii="Times New Roman" w:hAnsi="Times New Roman"/>
          <w:sz w:val="24"/>
          <w:szCs w:val="24"/>
        </w:rPr>
        <w:t>- без рассмотрения – 1;</w:t>
      </w:r>
    </w:p>
    <w:p w:rsidR="002C74E7" w:rsidRPr="002C74E7" w:rsidRDefault="002C74E7" w:rsidP="002C74E7">
      <w:pPr>
        <w:pStyle w:val="a3"/>
        <w:rPr>
          <w:b/>
          <w:sz w:val="24"/>
          <w:lang w:val="ru-RU"/>
        </w:rPr>
      </w:pPr>
      <w:r w:rsidRPr="002C74E7">
        <w:rPr>
          <w:b/>
          <w:sz w:val="24"/>
        </w:rPr>
        <w:t>Подробный анализ обращений граждан по тематикам представлен в таблице: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559"/>
        <w:gridCol w:w="1344"/>
      </w:tblGrid>
      <w:tr w:rsidR="002C74E7" w:rsidRPr="002C74E7" w:rsidTr="005C0093">
        <w:tc>
          <w:tcPr>
            <w:tcW w:w="6771" w:type="dxa"/>
            <w:vMerge w:val="restart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Письменные обращения</w:t>
            </w:r>
          </w:p>
        </w:tc>
      </w:tr>
      <w:tr w:rsidR="002C74E7" w:rsidRPr="002C74E7" w:rsidTr="005C0093">
        <w:tc>
          <w:tcPr>
            <w:tcW w:w="6771" w:type="dxa"/>
            <w:vMerge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кв. 2023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Поступило всего обращений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136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Государство. Общество. Политика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Гражданское право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Конституционный строй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Основы государственного управления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ЖКС.</w:t>
            </w: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13,24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Жилище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 Коммунальное хозяйство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 xml:space="preserve">             Обращение с твердыми коммунальными отходами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rPr>
          <w:trHeight w:val="357"/>
        </w:trPr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426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 xml:space="preserve">        Перебои в теплоснабжении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rPr>
          <w:trHeight w:val="357"/>
        </w:trPr>
        <w:tc>
          <w:tcPr>
            <w:tcW w:w="6771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Pr="002C74E7">
              <w:rPr>
                <w:rFonts w:ascii="Times New Roman" w:hAnsi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Коммунально-бытовое хозяйство и предоставление       услуг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Оплата строительства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Ремонт и эксплуатация ливневой канализации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 Жилищные вопросы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 xml:space="preserve">           Обеспечение граждан жилищем, пользование жилищным фондом, социальные гарантии в жилищной сфере 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Оборона. Безопасность. Законность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11,03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   Безопасность и охрана правопорядка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525"/>
              </w:tabs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Безопасность государства, личности, общества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4E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4,41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Здравоохранение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Семья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142"/>
              </w:tabs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Образование. Наука. Культура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47,06</w:t>
            </w: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</w:tabs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Природные ресурсы и охрана окружающей среды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</w:tabs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Оповещение ЧС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</w:tabs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lastRenderedPageBreak/>
              <w:t>Отлов животных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</w:tabs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Загрязнение окружающей среды, сбросы, выбросы, отходы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  <w:tab w:val="left" w:pos="1678"/>
              </w:tabs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Защита прав на землю, рассмотрение земельных споров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  Финансы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  Хозяйственная деятельность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Государственный кадастровый учет недвижимого имущества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Компенсация морального и материального вреда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Уборка мусора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Строительство, содержание, благоустройство дорог, в том числе тротуаров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709" w:hanging="1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потребителей к системам </w:t>
            </w:r>
            <w:proofErr w:type="spellStart"/>
            <w:r w:rsidRPr="002C74E7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2C74E7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2C74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74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74E7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2C74E7">
              <w:rPr>
                <w:rFonts w:ascii="Times New Roman" w:hAnsi="Times New Roman"/>
                <w:sz w:val="24"/>
                <w:szCs w:val="24"/>
              </w:rPr>
              <w:t>-, водоснабжения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</w:tcPr>
          <w:p w:rsidR="002C74E7" w:rsidRPr="002C74E7" w:rsidRDefault="002C74E7" w:rsidP="002C74E7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Запросы из вышестоящих инстанций</w:t>
            </w:r>
          </w:p>
        </w:tc>
        <w:tc>
          <w:tcPr>
            <w:tcW w:w="1559" w:type="dxa"/>
          </w:tcPr>
          <w:p w:rsidR="002C74E7" w:rsidRPr="002C74E7" w:rsidRDefault="002C74E7" w:rsidP="002C74E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14,70</w:t>
            </w:r>
          </w:p>
        </w:tc>
      </w:tr>
      <w:tr w:rsidR="002C74E7" w:rsidRPr="002C74E7" w:rsidTr="005C00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Из них коллективных: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</w:tc>
      </w:tr>
      <w:tr w:rsidR="002C74E7" w:rsidRPr="002C74E7" w:rsidTr="005C00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Из них повторных: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          Сроки рассмотрения: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4E7" w:rsidRPr="002C74E7" w:rsidTr="005C00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</w:tr>
      <w:tr w:rsidR="002C74E7" w:rsidRPr="002C74E7" w:rsidTr="005C00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</w:tr>
      <w:tr w:rsidR="002C74E7" w:rsidRPr="002C74E7" w:rsidTr="005C0093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с нарушением срока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E7" w:rsidRPr="002C74E7" w:rsidRDefault="002C74E7" w:rsidP="002C74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4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C74E7" w:rsidRPr="002C74E7" w:rsidRDefault="002C74E7" w:rsidP="002C74E7">
      <w:pPr>
        <w:pStyle w:val="a3"/>
        <w:rPr>
          <w:color w:val="FF0000"/>
          <w:szCs w:val="28"/>
          <w:lang w:val="ru-RU"/>
        </w:rPr>
      </w:pPr>
    </w:p>
    <w:p w:rsidR="002C74E7" w:rsidRPr="002C74E7" w:rsidRDefault="002C74E7" w:rsidP="002C74E7">
      <w:pPr>
        <w:rPr>
          <w:rFonts w:ascii="Times New Roman" w:hAnsi="Times New Roman"/>
          <w:b/>
          <w:sz w:val="36"/>
          <w:szCs w:val="36"/>
          <w:lang/>
        </w:rPr>
      </w:pPr>
    </w:p>
    <w:p w:rsidR="009777FB" w:rsidRDefault="009777FB"/>
    <w:sectPr w:rsidR="009777FB" w:rsidSect="00426E46">
      <w:pgSz w:w="11906" w:h="16838"/>
      <w:pgMar w:top="1134" w:right="851" w:bottom="1134" w:left="1418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B0A"/>
    <w:multiLevelType w:val="hybridMultilevel"/>
    <w:tmpl w:val="3B8CEB5C"/>
    <w:lvl w:ilvl="0" w:tplc="C31217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06DE1"/>
    <w:multiLevelType w:val="hybridMultilevel"/>
    <w:tmpl w:val="F32CA516"/>
    <w:lvl w:ilvl="0" w:tplc="0419000F">
      <w:start w:val="4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2C74E7"/>
    <w:rsid w:val="002C74E7"/>
    <w:rsid w:val="00426E46"/>
    <w:rsid w:val="008A0CC7"/>
    <w:rsid w:val="009777FB"/>
    <w:rsid w:val="00FC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4E7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2C74E7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34"/>
    <w:qFormat/>
    <w:rsid w:val="002C7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Lapina</cp:lastModifiedBy>
  <cp:revision>1</cp:revision>
  <cp:lastPrinted>2023-10-04T05:17:00Z</cp:lastPrinted>
  <dcterms:created xsi:type="dcterms:W3CDTF">2023-10-04T05:06:00Z</dcterms:created>
  <dcterms:modified xsi:type="dcterms:W3CDTF">2023-10-04T05:19:00Z</dcterms:modified>
</cp:coreProperties>
</file>