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  <w:r w:rsidRPr="00D82DC7">
        <w:rPr>
          <w:rFonts w:ascii="Times New Roman" w:hAnsi="Times New Roman" w:cs="Times New Roman"/>
          <w:b/>
          <w:color w:val="9BBB59" w:themeColor="accent3"/>
          <w:sz w:val="40"/>
          <w:szCs w:val="40"/>
        </w:rPr>
        <w:t>Чайковская районная организация ветеранов войны, труда, вооруженных сил и правоохранительных органов</w:t>
      </w: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  <w:r>
        <w:rPr>
          <w:rFonts w:ascii="Times New Roman" w:hAnsi="Times New Roman" w:cs="Times New Roman"/>
          <w:b/>
          <w:color w:val="9BBB59" w:themeColor="accent3"/>
          <w:sz w:val="40"/>
          <w:szCs w:val="40"/>
        </w:rPr>
        <w:t>ПУБЛИЧНЫЙ ГОДОВОЙ ОТЧЕТ</w:t>
      </w: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  <w:r>
        <w:rPr>
          <w:rFonts w:ascii="Times New Roman" w:hAnsi="Times New Roman" w:cs="Times New Roman"/>
          <w:b/>
          <w:color w:val="9BBB59" w:themeColor="accent3"/>
          <w:sz w:val="40"/>
          <w:szCs w:val="40"/>
        </w:rPr>
        <w:tab/>
        <w:t>за 2018 год</w:t>
      </w: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9BBB59" w:themeColor="accent3"/>
          <w:sz w:val="40"/>
          <w:szCs w:val="40"/>
        </w:rPr>
      </w:pPr>
    </w:p>
    <w:p w:rsidR="00E7027F" w:rsidRPr="00D82DC7" w:rsidRDefault="00E7027F" w:rsidP="00E7027F">
      <w:pPr>
        <w:jc w:val="center"/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  <w:r w:rsidRPr="00D82DC7">
        <w:rPr>
          <w:rFonts w:ascii="Times New Roman" w:hAnsi="Times New Roman" w:cs="Times New Roman"/>
          <w:b/>
          <w:color w:val="8064A2" w:themeColor="accent4"/>
          <w:sz w:val="32"/>
          <w:szCs w:val="32"/>
        </w:rPr>
        <w:t>г</w:t>
      </w:r>
      <w:proofErr w:type="gramStart"/>
      <w:r w:rsidRPr="00D82DC7">
        <w:rPr>
          <w:rFonts w:ascii="Times New Roman" w:hAnsi="Times New Roman" w:cs="Times New Roman"/>
          <w:b/>
          <w:color w:val="8064A2" w:themeColor="accent4"/>
          <w:sz w:val="32"/>
          <w:szCs w:val="32"/>
        </w:rPr>
        <w:t>.Ч</w:t>
      </w:r>
      <w:proofErr w:type="gramEnd"/>
      <w:r w:rsidRPr="00D82DC7">
        <w:rPr>
          <w:rFonts w:ascii="Times New Roman" w:hAnsi="Times New Roman" w:cs="Times New Roman"/>
          <w:b/>
          <w:color w:val="8064A2" w:themeColor="accent4"/>
          <w:sz w:val="32"/>
          <w:szCs w:val="32"/>
        </w:rPr>
        <w:t>айковский</w:t>
      </w:r>
    </w:p>
    <w:p w:rsidR="00E7027F" w:rsidRDefault="00E7027F" w:rsidP="00E7027F">
      <w:pPr>
        <w:jc w:val="center"/>
        <w:rPr>
          <w:rFonts w:ascii="Times New Roman" w:hAnsi="Times New Roman" w:cs="Times New Roman"/>
          <w:b/>
          <w:color w:val="E5B8B7" w:themeColor="accent2" w:themeTint="66"/>
          <w:sz w:val="36"/>
          <w:szCs w:val="36"/>
        </w:rPr>
      </w:pPr>
      <w:r w:rsidRPr="00C140F0">
        <w:rPr>
          <w:rFonts w:ascii="Times New Roman" w:hAnsi="Times New Roman" w:cs="Times New Roman"/>
          <w:b/>
          <w:color w:val="E5B8B7" w:themeColor="accent2" w:themeTint="66"/>
          <w:sz w:val="36"/>
          <w:szCs w:val="36"/>
        </w:rPr>
        <w:t>ЗДРАВСТВУЙТЕ!</w:t>
      </w:r>
    </w:p>
    <w:p w:rsidR="00E7027F" w:rsidRPr="00C140F0" w:rsidRDefault="00E7027F" w:rsidP="00E7027F">
      <w:pPr>
        <w:ind w:firstLine="708"/>
        <w:jc w:val="both"/>
        <w:rPr>
          <w:rFonts w:ascii="Times New Roman" w:hAnsi="Times New Roman" w:cs="Times New Roman"/>
          <w:b/>
          <w:color w:val="E5B8B7" w:themeColor="accent2" w:themeTint="66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Мы рады приветствовать Вас на страничках нашего Публичного Годового отчета, выражаем вам благодарность за Ваш интерес к нашему «труду», Ваше мнение важно для нас, поэтому ждем Вашей рецензии на наше творческое представление своей общественной деятельности.</w:t>
      </w:r>
    </w:p>
    <w:p w:rsidR="00E7027F" w:rsidRDefault="00E7027F" w:rsidP="00E7027F">
      <w:pPr>
        <w:jc w:val="center"/>
        <w:rPr>
          <w:rFonts w:ascii="Times New Roman" w:hAnsi="Times New Roman" w:cs="Times New Roman"/>
          <w:sz w:val="28"/>
          <w:szCs w:val="28"/>
        </w:rPr>
      </w:pPr>
      <w:r w:rsidRPr="006E0A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7600" cy="3866400"/>
            <wp:effectExtent l="0" t="0" r="0" b="1270"/>
            <wp:docPr id="1" name="Рисунок 1" descr="C:\Users\Пользователь\Documents\фото\IMG_229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фото\IMG_2294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600" cy="38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027F" w:rsidRDefault="00E7027F" w:rsidP="00E7027F">
      <w:pPr>
        <w:rPr>
          <w:rFonts w:ascii="Times New Roman" w:hAnsi="Times New Roman" w:cs="Times New Roman"/>
          <w:sz w:val="28"/>
          <w:szCs w:val="28"/>
        </w:rPr>
      </w:pP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О себе: </w:t>
      </w:r>
      <w:proofErr w:type="gramStart"/>
      <w:r w:rsidRPr="00FD129A">
        <w:rPr>
          <w:rFonts w:ascii="Times New Roman" w:hAnsi="Times New Roman" w:cs="Times New Roman"/>
          <w:b/>
          <w:bCs/>
          <w:sz w:val="28"/>
          <w:szCs w:val="28"/>
        </w:rPr>
        <w:t>Чайковская районная организация ветеранов войны, труда, вооруженных сил и правоохранительных органов создалась</w:t>
      </w:r>
      <w:r>
        <w:rPr>
          <w:rFonts w:ascii="Times New Roman" w:hAnsi="Times New Roman" w:cs="Times New Roman"/>
          <w:sz w:val="28"/>
          <w:szCs w:val="28"/>
        </w:rPr>
        <w:t xml:space="preserve"> в 1980 году, осуществляет свою деятельность в соответствии с Уставом, общественная организация в форме юридического лица, в составе более 25 тыс. ветеранов-пенсионеров, активных более 10 тыс.,  структура ее не отличается от других организаций, но особенностью нашей организации является ЕЖЕГОДНОЕ пополнение среди первичных организаций, составляющих ее основу.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Всего на 01.05.2019 г. активно функционирует 27 первичных организаций, четыре из которых возникли или возродились за последние четыре года. </w:t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Общее руководство деятельностью организации осуществляет президиум совета во главе с председателем совета ветеранов, Слепневой Галиной Александровной. Впервые за историю развития организации совет ветеранов возглавила женщина, что не сразу было принято и понято старейшими членами совета ветеранов. Однако жизнь и результаты деятельности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показали, что выбор сделан удачно, работа предстояла не малая, но и не совсем новая. Мой стаж в ветеранском движении насчитывает уже 9 лет, начинала с первичной организации, вошла в состав совета ветеранов города, а общественной работой занимаюсь со школьной скамьи, очень люблю, пытаюсь принести добро все большому числу людей.</w:t>
      </w:r>
    </w:p>
    <w:p w:rsidR="00E7027F" w:rsidRPr="0015148F" w:rsidRDefault="00E7027F" w:rsidP="00E702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Слепнева Галина Александровна, 65 лет, образование высшее, 35 лет государственной и муниципальной службы, большая часть в качестве руководителя среднего звена, мама двоих хороших детей, бабушка троих замечательных внуков, мой контактный телефон* 89223813761, раб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ел. (8 34241 3-23-64), адрес нашей организации: Пермский край,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Чайковский, ул. Мира, 49,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D5F9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D5F97">
        <w:rPr>
          <w:rFonts w:ascii="Times New Roman" w:hAnsi="Times New Roman" w:cs="Times New Roman"/>
          <w:sz w:val="28"/>
          <w:szCs w:val="28"/>
        </w:rPr>
        <w:t xml:space="preserve"> </w:t>
      </w:r>
      <w:hyperlink r:id="rId6" w:history="1">
        <w:r w:rsidRPr="00B32D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chaikveteran</w:t>
        </w:r>
        <w:r w:rsidRPr="00B32DAD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r w:rsidRPr="00B32D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B32DA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Pr="00B32DAD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ab/>
        <w:t>Общественная организация ветеранов в соответствии с Уставом всероссийской организации осуществляет свою деятельность, направленную на защиту гражданских прав и интересов граждан пенсионного возраста. Жизнь внесла свои коррективы, ветеранов Великой Отечественной войны с каждым годом становится все меньше. Государство проявляет к данной категории граждан внимание и заботу. В городе нет ветеранов войны, не имеющих жилого помещения, все они имеют достойную пенсию, налажено медицинское обслуживание на дому, с согласия родственников к ним приходят активисты с поздравлениями, школьники и молодежь из подростковых клубов. Поэтому совет ветеранов старается переориентировать свою деятельность, направив ее в первую очередь на граждан пенсионного возраста, не ущемляя интересов ветеранов ВОВ.</w:t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За четыре года  общественные организации, на которые  возложена обязанность работы с пенсионерами, ветеранами других категорий (Дети войны, труженики тыла, участники локальных войн и конфликтов), выверили списки с  Министерством социального развития, Пенсионным Фондом, что дает возможность честной работы без «мертвых душ». Данная сверка показала, что вышеназванные организации не ведут никакой  работы по оказанию внимания и заботы гражданам пенсионного возраста, а пенсионеры остаются один на один со своими проблемами, заботами, не находят применения имеющемуся творческому и физическому потенциалу, имеют багаж знаний и опыта, но не всегда могут предложить их обществу. Именно советы ветеранов по месту жительства взяли на себя полномочия по развитию общественной активности граждан пенсионного возраста.</w:t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Pr="00687F12" w:rsidRDefault="00E7027F" w:rsidP="00E7027F">
      <w:pPr>
        <w:jc w:val="center"/>
        <w:rPr>
          <w:rFonts w:ascii="Times New Roman" w:hAnsi="Times New Roman" w:cs="Times New Roman"/>
          <w:b/>
          <w:color w:val="E5B8B7" w:themeColor="accent2" w:themeTint="66"/>
          <w:sz w:val="36"/>
          <w:szCs w:val="36"/>
        </w:rPr>
      </w:pPr>
      <w:r>
        <w:rPr>
          <w:rFonts w:ascii="Times New Roman" w:hAnsi="Times New Roman" w:cs="Times New Roman"/>
          <w:b/>
          <w:color w:val="E5B8B7" w:themeColor="accent2" w:themeTint="66"/>
          <w:sz w:val="36"/>
          <w:szCs w:val="36"/>
        </w:rPr>
        <w:t>Познавательная активность</w:t>
      </w:r>
      <w:r w:rsidRPr="00687F12">
        <w:rPr>
          <w:rFonts w:ascii="Times New Roman" w:hAnsi="Times New Roman" w:cs="Times New Roman"/>
          <w:b/>
          <w:color w:val="E5B8B7" w:themeColor="accent2" w:themeTint="66"/>
          <w:sz w:val="36"/>
          <w:szCs w:val="36"/>
        </w:rPr>
        <w:t>:</w:t>
      </w:r>
    </w:p>
    <w:p w:rsidR="00E7027F" w:rsidRDefault="00E7027F" w:rsidP="00E7027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31C05">
        <w:rPr>
          <w:rFonts w:ascii="Times New Roman" w:hAnsi="Times New Roman" w:cs="Times New Roman"/>
          <w:sz w:val="28"/>
          <w:szCs w:val="28"/>
        </w:rPr>
        <w:t xml:space="preserve">роведенный мониторинг ветеранского состава показывает, что в городе каждый четвертый житель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031C05">
        <w:rPr>
          <w:rFonts w:ascii="Times New Roman" w:hAnsi="Times New Roman" w:cs="Times New Roman"/>
          <w:sz w:val="28"/>
          <w:szCs w:val="28"/>
        </w:rPr>
        <w:t>пенсионер, более половин</w:t>
      </w:r>
      <w:r>
        <w:rPr>
          <w:rFonts w:ascii="Times New Roman" w:hAnsi="Times New Roman" w:cs="Times New Roman"/>
          <w:sz w:val="28"/>
          <w:szCs w:val="28"/>
        </w:rPr>
        <w:t xml:space="preserve">ы </w:t>
      </w:r>
      <w:r w:rsidRPr="00031C05">
        <w:rPr>
          <w:rFonts w:ascii="Times New Roman" w:hAnsi="Times New Roman" w:cs="Times New Roman"/>
          <w:sz w:val="28"/>
          <w:szCs w:val="28"/>
        </w:rPr>
        <w:t xml:space="preserve"> активных пенсионеров име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031C05">
        <w:rPr>
          <w:rFonts w:ascii="Times New Roman" w:hAnsi="Times New Roman" w:cs="Times New Roman"/>
          <w:sz w:val="28"/>
          <w:szCs w:val="28"/>
        </w:rPr>
        <w:t xml:space="preserve">т высшее образование, поэтому совет ветеранов организовал работу по обучению нуждающихся пенсионеров </w:t>
      </w:r>
      <w:r w:rsidRPr="00031C05">
        <w:rPr>
          <w:rFonts w:ascii="Times New Roman" w:hAnsi="Times New Roman" w:cs="Times New Roman"/>
          <w:sz w:val="28"/>
          <w:szCs w:val="28"/>
        </w:rPr>
        <w:lastRenderedPageBreak/>
        <w:t>компьютерной грамотности. За год обучено более 300 человек, и только 20 за счет УПФР, тогда как на благотворительной основе в образовательных учреждениях школьного образования обучено 273 человека.</w:t>
      </w:r>
    </w:p>
    <w:p w:rsidR="00E7027F" w:rsidRPr="00EF4B42" w:rsidRDefault="00E7027F" w:rsidP="00E7027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расширения кругозора активистов на каждом ежемесячном заседании президиума совета проводится «политинформация» по обзору газет «Ветеран» и «Звезда», доводится информация по дайджестам Интересных событий Москвы и ветеранских организаций Пермского края.</w:t>
      </w:r>
      <w:r w:rsidRPr="00D50777">
        <w:t xml:space="preserve"> </w:t>
      </w:r>
    </w:p>
    <w:p w:rsidR="00E7027F" w:rsidRPr="00EF4B42" w:rsidRDefault="00E7027F" w:rsidP="00E7027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876800" cy="3657470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65" cy="366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Default="00E7027F" w:rsidP="00E7027F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систематические обучающие семинары с пенсионерами по разработке социальных проектов, описанию лучших практик деятельности специалистами Фонда «Содействие», участвовали в конкурсе лучших практик, две организации получили призы. Сформирована группа активистов по подготовке  социальных проектов.</w:t>
      </w:r>
    </w:p>
    <w:p w:rsidR="00E7027F" w:rsidRDefault="00E7027F" w:rsidP="00E7027F">
      <w:pPr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E7027F" w:rsidRDefault="00E7027F" w:rsidP="00E7027F">
      <w:pPr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E7027F" w:rsidRPr="00C140F0" w:rsidRDefault="00E7027F" w:rsidP="00E7027F">
      <w:pPr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C140F0">
        <w:rPr>
          <w:rFonts w:ascii="Times New Roman" w:hAnsi="Times New Roman" w:cs="Times New Roman"/>
          <w:color w:val="4F81BD" w:themeColor="accent1"/>
          <w:sz w:val="36"/>
          <w:szCs w:val="36"/>
        </w:rPr>
        <w:t>ОБЩЕСТВЕННАЯ АКТИВНОСТЬ:</w:t>
      </w:r>
    </w:p>
    <w:p w:rsidR="00E7027F" w:rsidRDefault="00E7027F" w:rsidP="00E7027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работает на основании Соглашений о совместной деятельности с предприятиями города: ПАО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Русгидро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Воткинская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ГЭС», ПАО Газпром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Чайковский,  ООО «Чайковский </w:t>
      </w:r>
      <w:r>
        <w:rPr>
          <w:rFonts w:ascii="Times New Roman" w:hAnsi="Times New Roman" w:cs="Times New Roman"/>
          <w:sz w:val="28"/>
          <w:szCs w:val="28"/>
        </w:rPr>
        <w:lastRenderedPageBreak/>
        <w:t>Текстиль», социальными ведомствами: УПФР по Чайковскому городскому округу,  ТУ МСР ПК по Чайковскому городскому округу, Управлением культуры и искусства и молодежной политики, Управлением образования, Комитетом по физкультуре и спорту администрации Чайковского городского округа, Станцией по туризму и экологии, Центром развития культуры.</w:t>
      </w:r>
    </w:p>
    <w:p w:rsidR="00E7027F" w:rsidRPr="00252916" w:rsidRDefault="00E7027F" w:rsidP="00E7027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2916">
        <w:rPr>
          <w:rFonts w:ascii="Times New Roman" w:hAnsi="Times New Roman" w:cs="Times New Roman"/>
          <w:sz w:val="28"/>
          <w:szCs w:val="28"/>
        </w:rPr>
        <w:t xml:space="preserve">Представители совета общественной организации работают в составе общественного совета при Чайковской городской думе, являются членами общественных советов </w:t>
      </w:r>
      <w:proofErr w:type="gramStart"/>
      <w:r w:rsidRPr="0025291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5291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52916">
        <w:rPr>
          <w:rFonts w:ascii="Times New Roman" w:hAnsi="Times New Roman" w:cs="Times New Roman"/>
          <w:sz w:val="28"/>
          <w:szCs w:val="28"/>
        </w:rPr>
        <w:t>ТУ</w:t>
      </w:r>
      <w:proofErr w:type="gramEnd"/>
      <w:r w:rsidRPr="00252916">
        <w:rPr>
          <w:rFonts w:ascii="Times New Roman" w:hAnsi="Times New Roman" w:cs="Times New Roman"/>
          <w:sz w:val="28"/>
          <w:szCs w:val="28"/>
        </w:rPr>
        <w:t xml:space="preserve"> МСР ПК по Чайковскому городскому округу (Министерство </w:t>
      </w:r>
      <w:proofErr w:type="spellStart"/>
      <w:r w:rsidRPr="00252916">
        <w:rPr>
          <w:rFonts w:ascii="Times New Roman" w:hAnsi="Times New Roman" w:cs="Times New Roman"/>
          <w:sz w:val="28"/>
          <w:szCs w:val="28"/>
        </w:rPr>
        <w:t>соцразвития</w:t>
      </w:r>
      <w:proofErr w:type="spellEnd"/>
      <w:r w:rsidRPr="00252916">
        <w:rPr>
          <w:rFonts w:ascii="Times New Roman" w:hAnsi="Times New Roman" w:cs="Times New Roman"/>
          <w:sz w:val="28"/>
          <w:szCs w:val="28"/>
        </w:rPr>
        <w:t>), принимают участие в работе конкурсных советов, жюри, судей и экспертов (до 10 в течение года), ежеквартальных встречах с Губернатором Пермского края.</w:t>
      </w:r>
    </w:p>
    <w:p w:rsidR="00E7027F" w:rsidRPr="008D3352" w:rsidRDefault="00E7027F" w:rsidP="00E7027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</w:t>
      </w:r>
      <w:r w:rsidRPr="008D3352">
        <w:rPr>
          <w:noProof/>
          <w:lang w:eastAsia="ru-RU"/>
        </w:rPr>
        <w:drawing>
          <wp:inline distT="0" distB="0" distL="0" distR="0">
            <wp:extent cx="5218214" cy="4619625"/>
            <wp:effectExtent l="0" t="0" r="1905" b="0"/>
            <wp:docPr id="3" name="Рисунок 3" descr="C:\Users\Пользователь\Desktop\фото для публ.отч\IMG_20171226_13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для публ.отч\IMG_20171226_1312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115" b="32414"/>
                    <a:stretch/>
                  </pic:blipFill>
                  <pic:spPr bwMode="auto">
                    <a:xfrm>
                      <a:off x="0" y="0"/>
                      <a:ext cx="5262957" cy="465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027F" w:rsidRDefault="00E7027F" w:rsidP="00E7027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организация является опорной площадкой ассоциации ЮГ ветеранских организаций Пермского края, опорной площадкой по работе с Фондом «Содействие».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noProof/>
          <w:lang w:eastAsia="ru-RU"/>
        </w:rPr>
        <w:drawing>
          <wp:inline distT="0" distB="0" distL="0" distR="0">
            <wp:extent cx="4162425" cy="312170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546" cy="313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Default="00E7027F" w:rsidP="00E7027F">
      <w:pPr>
        <w:pStyle w:val="a4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F0EA4">
        <w:rPr>
          <w:rFonts w:ascii="Times New Roman" w:hAnsi="Times New Roman" w:cs="Times New Roman"/>
          <w:sz w:val="28"/>
          <w:szCs w:val="28"/>
        </w:rPr>
        <w:t>Проведен ежегодный конкурс среди первичных организаций, на котором оценивалась степень участия в проводимых в течение года мероприятиях, исполнительская дисциплина общественников. Впервые оценивался уровень владения современными формами коммуникации: интернет, описание практик, ветеранские инициативы.</w:t>
      </w:r>
    </w:p>
    <w:p w:rsidR="00E7027F" w:rsidRPr="002F0EA4" w:rsidRDefault="00E7027F" w:rsidP="00E7027F">
      <w:pPr>
        <w:pStyle w:val="a4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F0EA4">
        <w:rPr>
          <w:rFonts w:ascii="Times New Roman" w:hAnsi="Times New Roman" w:cs="Times New Roman"/>
          <w:sz w:val="28"/>
          <w:szCs w:val="28"/>
        </w:rPr>
        <w:t>Продолжилась реализация проекта «Наставление молодым», в прошедшем году он был организован с детьми-сиротами, воспитывающимися в замещающих семьях.</w:t>
      </w:r>
      <w:r w:rsidRPr="008D3352">
        <w:t xml:space="preserve"> </w:t>
      </w:r>
    </w:p>
    <w:p w:rsidR="00E7027F" w:rsidRDefault="00E7027F" w:rsidP="00E7027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4457700" cy="2928552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612" t="17317"/>
                    <a:stretch/>
                  </pic:blipFill>
                  <pic:spPr bwMode="auto">
                    <a:xfrm>
                      <a:off x="0" y="0"/>
                      <a:ext cx="4497664" cy="295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8D33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27F" w:rsidRDefault="00E7027F" w:rsidP="00E7027F">
      <w:pPr>
        <w:ind w:left="360"/>
        <w:jc w:val="both"/>
        <w:rPr>
          <w:noProof/>
        </w:rPr>
      </w:pPr>
      <w:r w:rsidRPr="008D3352">
        <w:rPr>
          <w:rFonts w:ascii="Times New Roman" w:hAnsi="Times New Roman" w:cs="Times New Roman"/>
          <w:sz w:val="28"/>
          <w:szCs w:val="28"/>
        </w:rPr>
        <w:t xml:space="preserve">Были проведены встречи с почетными жителями города, </w:t>
      </w:r>
      <w:proofErr w:type="spellStart"/>
      <w:r w:rsidRPr="008D3352">
        <w:rPr>
          <w:rFonts w:ascii="Times New Roman" w:hAnsi="Times New Roman" w:cs="Times New Roman"/>
          <w:sz w:val="28"/>
          <w:szCs w:val="28"/>
        </w:rPr>
        <w:t>первостроителями</w:t>
      </w:r>
      <w:proofErr w:type="spellEnd"/>
      <w:r w:rsidRPr="008D3352">
        <w:rPr>
          <w:rFonts w:ascii="Times New Roman" w:hAnsi="Times New Roman" w:cs="Times New Roman"/>
          <w:sz w:val="28"/>
          <w:szCs w:val="28"/>
        </w:rPr>
        <w:t xml:space="preserve"> города, лучшими по профессии из числа ветеранов предприятий, Человеком Года.</w:t>
      </w:r>
    </w:p>
    <w:p w:rsidR="00E7027F" w:rsidRDefault="00E7027F" w:rsidP="00E7027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944867">
        <w:t xml:space="preserve"> </w:t>
      </w:r>
    </w:p>
    <w:p w:rsidR="00E7027F" w:rsidRPr="008D3352" w:rsidRDefault="00E7027F" w:rsidP="00E7027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72"/>
        <w:gridCol w:w="4673"/>
      </w:tblGrid>
      <w:tr w:rsidR="00E7027F" w:rsidTr="00F11B5C">
        <w:tc>
          <w:tcPr>
            <w:tcW w:w="4672" w:type="dxa"/>
          </w:tcPr>
          <w:p w:rsidR="00E7027F" w:rsidRDefault="00E7027F" w:rsidP="00F11B5C">
            <w:pPr>
              <w:jc w:val="center"/>
              <w:rPr>
                <w:rFonts w:ascii="Times New Roman" w:hAnsi="Times New Roman" w:cs="Times New Roman"/>
                <w:color w:val="4F81BD" w:themeColor="accent1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354405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955" cy="3555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7027F" w:rsidRDefault="00E7027F" w:rsidP="00F11B5C">
            <w:pPr>
              <w:jc w:val="both"/>
              <w:rPr>
                <w:rFonts w:ascii="Times New Roman" w:hAnsi="Times New Roman" w:cs="Times New Roman"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Дебютом </w:t>
            </w:r>
            <w:r w:rsidRPr="008D3352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явил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8D3352">
              <w:rPr>
                <w:rFonts w:ascii="Times New Roman" w:hAnsi="Times New Roman" w:cs="Times New Roman"/>
                <w:sz w:val="28"/>
                <w:szCs w:val="28"/>
              </w:rPr>
              <w:t>сь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</w:t>
            </w:r>
            <w:r w:rsidRPr="008D3352">
              <w:rPr>
                <w:rFonts w:ascii="Times New Roman" w:hAnsi="Times New Roman" w:cs="Times New Roman"/>
                <w:sz w:val="28"/>
                <w:szCs w:val="28"/>
              </w:rPr>
              <w:t xml:space="preserve"> 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D3352">
              <w:rPr>
                <w:rFonts w:ascii="Times New Roman" w:hAnsi="Times New Roman" w:cs="Times New Roman"/>
                <w:sz w:val="28"/>
                <w:szCs w:val="28"/>
              </w:rPr>
              <w:t xml:space="preserve"> «Человек Года», где наш номинант по итогам интернет голосования получил это звание, что является важным для организации в целом.</w:t>
            </w:r>
          </w:p>
        </w:tc>
      </w:tr>
    </w:tbl>
    <w:p w:rsidR="00E7027F" w:rsidRDefault="00E7027F" w:rsidP="00E7027F">
      <w:pPr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</w:p>
    <w:p w:rsidR="00E7027F" w:rsidRPr="00C140F0" w:rsidRDefault="00E7027F" w:rsidP="00E7027F">
      <w:pPr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C140F0">
        <w:rPr>
          <w:rFonts w:ascii="Times New Roman" w:hAnsi="Times New Roman" w:cs="Times New Roman"/>
          <w:color w:val="4F81BD" w:themeColor="accent1"/>
          <w:sz w:val="36"/>
          <w:szCs w:val="36"/>
        </w:rPr>
        <w:t>ДЕЯТЕЛЬНОСТЬ В ОБЛАСТИ КУЛЬТУРЫ И ИСКУССТВА:</w:t>
      </w:r>
    </w:p>
    <w:p w:rsidR="00E7027F" w:rsidRDefault="00E7027F" w:rsidP="00E7027F">
      <w:pPr>
        <w:pStyle w:val="a4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Работает на постоянной основе 20 ветеранских хоров и ансамблей. В ежегодном фестивале искусств приняли участие 18 коллективов, коллектив, занявший первое место, подтвердил свой уровень исполнительского искусства на краевом конкурсе ветеранских хоров и ансамблей в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Краснокамске, где занял первое место.</w:t>
      </w:r>
      <w:r w:rsidRPr="000C1C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037913" cy="3028326"/>
            <wp:effectExtent l="0" t="0" r="127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344" cy="305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721"/>
        <w:gridCol w:w="3850"/>
      </w:tblGrid>
      <w:tr w:rsidR="00E7027F" w:rsidTr="00F11B5C">
        <w:tc>
          <w:tcPr>
            <w:tcW w:w="4672" w:type="dxa"/>
          </w:tcPr>
          <w:p w:rsidR="00E7027F" w:rsidRDefault="00E7027F" w:rsidP="00F11B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95675" cy="2621663"/>
                  <wp:effectExtent l="0" t="0" r="0" b="762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2588" cy="2626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7027F" w:rsidRPr="00944867" w:rsidRDefault="00E7027F" w:rsidP="00E7027F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44867">
              <w:rPr>
                <w:rFonts w:ascii="Times New Roman" w:hAnsi="Times New Roman" w:cs="Times New Roman"/>
                <w:sz w:val="28"/>
                <w:szCs w:val="28"/>
              </w:rPr>
              <w:t>При 12 первичных организациях работают клубы по интересам, кружки прикладного искусства, рукоделию, изобразительному искусству.</w:t>
            </w:r>
          </w:p>
          <w:p w:rsidR="00E7027F" w:rsidRDefault="00E7027F" w:rsidP="00F11B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27F" w:rsidRPr="00944867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Pr="004C3742" w:rsidRDefault="00E7027F" w:rsidP="00E7027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97"/>
        <w:gridCol w:w="2454"/>
      </w:tblGrid>
      <w:tr w:rsidR="00E7027F" w:rsidTr="00F11B5C">
        <w:tc>
          <w:tcPr>
            <w:tcW w:w="4672" w:type="dxa"/>
          </w:tcPr>
          <w:p w:rsidR="00E7027F" w:rsidRDefault="00E7027F" w:rsidP="00F11B5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16315" cy="5221615"/>
                  <wp:effectExtent l="0" t="0" r="825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672" cy="5251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E7027F" w:rsidRDefault="00E7027F" w:rsidP="00E7027F">
            <w:pPr>
              <w:pStyle w:val="a4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Впервые проведен фестиваль «Серебряный возраст», где приняли участие 19 человек солистов, мастеров игры на инструментах, 38 умельцев прикладного ручного творчества.</w:t>
            </w:r>
          </w:p>
          <w:p w:rsidR="00E7027F" w:rsidRDefault="00E7027F" w:rsidP="00F11B5C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4.Впервые проведен конкурс чтецов среди ветеранов-пенсионеров, показавший высокую степень патриотизма среди людей пенсионного возраста, любовь к поэзии, высочайший уровень исполнительского  мастерства. Двое представителей общественной организации участвовали в краевом конкурсе чтецов.</w:t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924662" cy="6562206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34" cy="665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5. Литературный конкурс «Я и моя бабушка» так же был новинкой для ветеранов, его идея почерпнута из новостей Московской области. Работ было </w:t>
      </w:r>
      <w:r>
        <w:rPr>
          <w:rFonts w:ascii="Times New Roman" w:hAnsi="Times New Roman" w:cs="Times New Roman"/>
          <w:sz w:val="28"/>
          <w:szCs w:val="28"/>
        </w:rPr>
        <w:lastRenderedPageBreak/>
        <w:t>не много: 9, но он показал, что пенсионеры могут проявлять себя во всех видах художественного творчества.</w:t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6. Экскурсии и культпоходы в театр, на выставки, всего было организовано три экскурсии: в музей-усадьбу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Башениных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г. Сарапул, музей </w:t>
      </w:r>
      <w:proofErr w:type="gramStart"/>
      <w:r>
        <w:rPr>
          <w:rFonts w:ascii="Times New Roman" w:hAnsi="Times New Roman" w:cs="Times New Roman"/>
          <w:sz w:val="28"/>
          <w:szCs w:val="28"/>
        </w:rPr>
        <w:t>-у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садьбу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Сведомских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с. Завод Михайловский, экскурсия в музей М.Т. Калашникова г. Ижевск. Всего в экскурсиях приняло участие 105 человек.</w:t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162425" cy="3121708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85" cy="312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Pr="00820F63" w:rsidRDefault="00E7027F" w:rsidP="00E7027F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0F63">
        <w:rPr>
          <w:rFonts w:ascii="Times New Roman" w:hAnsi="Times New Roman" w:cs="Times New Roman"/>
          <w:sz w:val="28"/>
          <w:szCs w:val="28"/>
        </w:rPr>
        <w:t xml:space="preserve">Единственной в крае явилась практика </w:t>
      </w:r>
      <w:proofErr w:type="gramStart"/>
      <w:r w:rsidRPr="00820F6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820F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0F63">
        <w:rPr>
          <w:rFonts w:ascii="Times New Roman" w:hAnsi="Times New Roman" w:cs="Times New Roman"/>
          <w:sz w:val="28"/>
          <w:szCs w:val="28"/>
        </w:rPr>
        <w:t>реализация</w:t>
      </w:r>
      <w:proofErr w:type="gramEnd"/>
      <w:r w:rsidRPr="00820F63">
        <w:rPr>
          <w:rFonts w:ascii="Times New Roman" w:hAnsi="Times New Roman" w:cs="Times New Roman"/>
          <w:sz w:val="28"/>
          <w:szCs w:val="28"/>
        </w:rPr>
        <w:t xml:space="preserve"> проекта «Мудрость жизни», которая проведена по инициативе ПАО «Газпром </w:t>
      </w:r>
      <w:proofErr w:type="spellStart"/>
      <w:r w:rsidRPr="00820F63">
        <w:rPr>
          <w:rFonts w:ascii="Times New Roman" w:hAnsi="Times New Roman" w:cs="Times New Roman"/>
          <w:sz w:val="28"/>
          <w:szCs w:val="28"/>
        </w:rPr>
        <w:t>Трансгаз</w:t>
      </w:r>
      <w:proofErr w:type="spellEnd"/>
      <w:r w:rsidRPr="00820F63">
        <w:rPr>
          <w:rFonts w:ascii="Times New Roman" w:hAnsi="Times New Roman" w:cs="Times New Roman"/>
          <w:sz w:val="28"/>
          <w:szCs w:val="28"/>
        </w:rPr>
        <w:t xml:space="preserve"> Чайковский», рассказавшая в фотографиях о людях, внесших значительный вклад в развитие нашего города, не вошедших в список особо отмеченных властью, продолжающих вести активный образ жизни, заниматься общественной работой по воспитанию подрастающего поколения. Всего в реализации проекта приняло участие 35 человек.</w:t>
      </w:r>
    </w:p>
    <w:p w:rsidR="00E7027F" w:rsidRPr="00820F63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875" cy="325029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33" cy="32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Pr="00C140F0" w:rsidRDefault="00E7027F" w:rsidP="00E7027F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140F0">
        <w:rPr>
          <w:rFonts w:ascii="Times New Roman" w:hAnsi="Times New Roman" w:cs="Times New Roman"/>
          <w:color w:val="4F81BD" w:themeColor="accent1"/>
          <w:sz w:val="28"/>
          <w:szCs w:val="28"/>
        </w:rPr>
        <w:t>РАЗВИТИЕ ФИЗИЧЕСКОЙ АКТИВНОСТИ И УКРЕПЛЕНИЕ ЗДОРОВЬЯ:</w:t>
      </w:r>
    </w:p>
    <w:p w:rsidR="00E7027F" w:rsidRPr="00687F12" w:rsidRDefault="00E7027F" w:rsidP="00E7027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87F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Второй год общественная организация проводит спартакиаду среди </w:t>
      </w:r>
      <w:r w:rsidRPr="00687F12">
        <w:rPr>
          <w:rFonts w:ascii="Times New Roman" w:hAnsi="Times New Roman" w:cs="Times New Roman"/>
          <w:sz w:val="28"/>
          <w:szCs w:val="28"/>
        </w:rPr>
        <w:t xml:space="preserve">ветеранов. В список спортивных мероприятий входили соревнования: по лыжам, стрельбе из пневматического оружия, соревнованиям по скандинавской ходьбе. 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90850" cy="2243058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48" cy="225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Default="00E7027F" w:rsidP="00E7027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Эпогеем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всей спартакиады стал туристский слет ветеранов. Всего в спартакиаде приняло участие более 2500 тыс. в качестве участников, организаторов, болельщиков.   </w:t>
      </w:r>
    </w:p>
    <w:p w:rsidR="00E7027F" w:rsidRDefault="00E7027F" w:rsidP="00E7027F">
      <w:pPr>
        <w:ind w:left="360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33802" cy="22002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5" cy="221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E7027F" w:rsidRPr="00DC233E" w:rsidRDefault="00E7027F" w:rsidP="00E7027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2990850" cy="2243057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311" cy="225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Default="00E7027F" w:rsidP="00E7027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в истории наша общественная организация участвовала в реализации проекта «Путь к активному долголетию» по линии АНО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МедПроф</w:t>
      </w:r>
      <w:proofErr w:type="spellEnd"/>
      <w:r>
        <w:rPr>
          <w:rFonts w:ascii="Times New Roman" w:hAnsi="Times New Roman" w:cs="Times New Roman"/>
          <w:sz w:val="28"/>
          <w:szCs w:val="28"/>
        </w:rPr>
        <w:t>» Пермского края. В реализации проекта приняло участие более 200 активных пенсионеров, которые в течение трех месяцев получали как теоретические, так и практические знания по здоровому образу жизни.</w:t>
      </w:r>
    </w:p>
    <w:p w:rsidR="00E7027F" w:rsidRDefault="00E7027F" w:rsidP="00E7027F">
      <w:pPr>
        <w:pStyle w:val="a4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20F63">
        <w:rPr>
          <w:rFonts w:ascii="Times New Roman" w:hAnsi="Times New Roman" w:cs="Times New Roman"/>
          <w:sz w:val="28"/>
          <w:szCs w:val="28"/>
        </w:rPr>
        <w:t>Проведение конкурса «Ветеранское подворье» постоянно  показывает высокий уровень творческой активности, здорового образа жизни ветеранов. Ежегодно наше лучшее ветеранское подворье является одним из лучших в крае. В 2018 г. участие в конкурсе приняли 38 хозяйств со всего муниципального района, включая город.</w:t>
      </w:r>
    </w:p>
    <w:p w:rsidR="00E7027F" w:rsidRPr="00820F63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875" cy="325029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392" cy="326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4343400" cy="325743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696" cy="326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Pr="00C140F0" w:rsidRDefault="00E7027F" w:rsidP="00E7027F">
      <w:pPr>
        <w:jc w:val="center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C140F0">
        <w:rPr>
          <w:rFonts w:ascii="Times New Roman" w:hAnsi="Times New Roman" w:cs="Times New Roman"/>
          <w:color w:val="4F81BD" w:themeColor="accent1"/>
          <w:sz w:val="28"/>
          <w:szCs w:val="28"/>
        </w:rPr>
        <w:t>ОРГАНИЗАЦИЯ ВЕТЕРАНО</w:t>
      </w:r>
      <w:proofErr w:type="gramStart"/>
      <w:r w:rsidRPr="00C140F0">
        <w:rPr>
          <w:rFonts w:ascii="Times New Roman" w:hAnsi="Times New Roman" w:cs="Times New Roman"/>
          <w:color w:val="4F81BD" w:themeColor="accent1"/>
          <w:sz w:val="28"/>
          <w:szCs w:val="28"/>
        </w:rPr>
        <w:t>В-</w:t>
      </w:r>
      <w:proofErr w:type="gramEnd"/>
      <w:r w:rsidRPr="00C140F0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ЦЕНТР ЗАЩИТЫ ПРАВ И СВОБОД И ИНФОРМИРОВАНИЯ ГРАЖДАН ПОЖИЛОГО ВОЗРАСТА</w:t>
      </w:r>
    </w:p>
    <w:p w:rsidR="00E7027F" w:rsidRDefault="00E7027F" w:rsidP="00E7027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Ежедневный прием граждан на бесплатной основе квалифицированным юристом, юридическое сопровождение, консультации, помощь в подготовке документов, досудебная практика, принято в течение года 67 человек, подготовлено три обращения в вышестоящие организации, пять исков в суд.</w:t>
      </w:r>
    </w:p>
    <w:p w:rsidR="00E7027F" w:rsidRDefault="00E7027F" w:rsidP="00E7027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Систематическое информирование населения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всех проводимых мероприятиях в СМИ, выпусках передач местного телевидения, на </w:t>
      </w:r>
      <w:r>
        <w:rPr>
          <w:rFonts w:ascii="Times New Roman" w:hAnsi="Times New Roman" w:cs="Times New Roman"/>
          <w:sz w:val="28"/>
          <w:szCs w:val="28"/>
        </w:rPr>
        <w:lastRenderedPageBreak/>
        <w:t>сайте администрации Чайковского муниципального района, раздел социальная сфера.</w:t>
      </w:r>
    </w:p>
    <w:p w:rsidR="00E7027F" w:rsidRDefault="00E7027F" w:rsidP="00E7027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Систематическое и неукоснительное планирование деятельности совета ветеранов, первичных организаций. Организация приема граждан по месту жительства.</w:t>
      </w:r>
    </w:p>
    <w:p w:rsidR="00E7027F" w:rsidRDefault="00E7027F" w:rsidP="00E7027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встреч с представителями органов социальной защиты населения, здравоохранения, Пенсионного Фонда, депутатами Земского Собрания и Думы Чайковского городского поселения (депутатские дни), всего за год проведено 74 мероприятия.</w:t>
      </w:r>
    </w:p>
    <w:p w:rsidR="00E7027F" w:rsidRDefault="00E7027F" w:rsidP="00E7027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Подготовлено и реализовано два проекта: «Ветерану некогда стареть» на грант губернатора Пермского края и грант Главы администрации Чайковского муниципального района «Старость меня дома не застанет», отчеты подготовлены и сданы в установленные сроки.</w:t>
      </w:r>
    </w:p>
    <w:p w:rsidR="00E7027F" w:rsidRDefault="00E7027F" w:rsidP="00E7027F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140F0">
        <w:rPr>
          <w:rFonts w:ascii="Times New Roman" w:hAnsi="Times New Roman" w:cs="Times New Roman"/>
          <w:sz w:val="28"/>
          <w:szCs w:val="28"/>
        </w:rPr>
        <w:t xml:space="preserve">Организация ветеранов ведет работу по изучению опыта и практических наработок соседних ветеранских организаций, так в 2018 г. мы посетили </w:t>
      </w:r>
      <w:proofErr w:type="spellStart"/>
      <w:r w:rsidRPr="00C140F0">
        <w:rPr>
          <w:rFonts w:ascii="Times New Roman" w:hAnsi="Times New Roman" w:cs="Times New Roman"/>
          <w:sz w:val="28"/>
          <w:szCs w:val="28"/>
        </w:rPr>
        <w:t>Частинскую</w:t>
      </w:r>
      <w:proofErr w:type="spellEnd"/>
      <w:r w:rsidRPr="00C140F0">
        <w:rPr>
          <w:rFonts w:ascii="Times New Roman" w:hAnsi="Times New Roman" w:cs="Times New Roman"/>
          <w:sz w:val="28"/>
          <w:szCs w:val="28"/>
        </w:rPr>
        <w:t xml:space="preserve"> районную организацию ветеранов, где изучали опыт взаимодействия с исполнительной властью. Результатом их деятельности явились два Гранта на Президентском конкурсе социальных проектов.</w:t>
      </w:r>
    </w:p>
    <w:p w:rsidR="00E7027F" w:rsidRPr="00BA331E" w:rsidRDefault="00E7027F" w:rsidP="00E7027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3886200" cy="291454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94" cy="2944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27F" w:rsidRPr="00C140F0" w:rsidRDefault="00E7027F" w:rsidP="00E7027F">
      <w:pPr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C140F0">
        <w:rPr>
          <w:rFonts w:ascii="Times New Roman" w:hAnsi="Times New Roman" w:cs="Times New Roman"/>
          <w:color w:val="4F81BD" w:themeColor="accent1"/>
          <w:sz w:val="36"/>
          <w:szCs w:val="36"/>
        </w:rPr>
        <w:t>ФИНАНСОВАЯ СТОРОНА ДЕЯТЕЛЬНОСТИ ОРГАНИЗАЦИИ</w:t>
      </w:r>
    </w:p>
    <w:p w:rsidR="00E7027F" w:rsidRDefault="00E7027F" w:rsidP="00E7027F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Общественная организация, не имеющая коммерческой деятельности, не может существовать без финансовой поддержки со стороны органов государственной власти и ответственных руководителей промышленных предприятий и организаций. За 2018 год на счет нашей организации поступило 420 тыс. рублей в виде гранта Губернатора Пермского края М.Г. Решетникова, 270 тыс. в виде субсидии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администрации Чайковского муниципального района, глава администрации Ю.Г. Востриков. Большую финансовую поддержку ежегодно оказывает директор Чайковского филиала ПАО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РусГидро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Воткинская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ГЭС» А.Г.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Бяков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2018 г. нам по договору дарения было перечислено 100 тыс. рублей, из  которых 25 тыс. было передано на поддержку первичной организации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ветеранов-первостроителей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не имеющих головного предприятия. Данное предприятие оказывает помощь ветеранам и путем безвозмездного предоставления транспорта (автобусов) для поездки на экскурсии, всего в течение года транспорт предоставлялся пять раз. Организована финансовая поддержка ветеранских организаций предприятий города: </w:t>
      </w:r>
      <w:proofErr w:type="gramStart"/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Воткинская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ГЭС», 100 тыс. рублей на мероприятия и 200 тыс. в качестве материальной помощи, заводом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УралОргсинтез</w:t>
      </w:r>
      <w:proofErr w:type="spellEnd"/>
      <w:r>
        <w:rPr>
          <w:rFonts w:ascii="Times New Roman" w:hAnsi="Times New Roman" w:cs="Times New Roman"/>
          <w:sz w:val="28"/>
          <w:szCs w:val="28"/>
        </w:rPr>
        <w:t>» в размере 200 тыс. на мероприятия, аренду помещения, материальная помощь активистам, предприятием «Чайковский Текстиль» в размере 300 тыс. рублей, всего индивидуальными предпринимателями, владельцами торговых организаций и частными лицами за 2018 год первичным ветеранским организациям была оказана помощь более чем на 400 тыс. рублей,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дало возможность привлечь к активной жизнедеятельности, участию в проводимых мероприятиях, материальное стимулирование активных пенсионеров более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6 тыс. человек. </w:t>
      </w:r>
    </w:p>
    <w:p w:rsidR="00E7027F" w:rsidRDefault="00E7027F" w:rsidP="00E7027F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полученные денежные средства были использованы по целевому назначению: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оплата коммунальных услуг,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св</w:t>
      </w:r>
      <w:proofErr w:type="gramEnd"/>
      <w:r>
        <w:rPr>
          <w:rFonts w:ascii="Times New Roman" w:hAnsi="Times New Roman" w:cs="Times New Roman"/>
          <w:sz w:val="28"/>
          <w:szCs w:val="28"/>
        </w:rPr>
        <w:t>язи, электроэнергии;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материальное стимулирование ветеранов-активистов более 170 тыс. рублей: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призов для участников мероприятий;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-печать грамот, дипломов, сертификатов;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канцелярских товаров и расходных материалов (заправка картриджей, бумаги для факса, печать фотографий, оформление стендов, бумаги для ламинатора);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-фрахтование транспорта для проведения выездных экскурсий и гостевых визитов;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-организация питания участников семинаров и встреч гостей;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медалей, кубков для награждения победителей соревнований;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Приобретение цветов для вручения ветеранам в день Победы, юбилярам, участникам торжественных мероприятий.</w:t>
      </w: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Default="00E7027F" w:rsidP="00E7027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Pr="00C140F0" w:rsidRDefault="00E7027F" w:rsidP="00E7027F">
      <w:pPr>
        <w:jc w:val="center"/>
        <w:rPr>
          <w:rFonts w:ascii="Times New Roman" w:hAnsi="Times New Roman" w:cs="Times New Roman"/>
          <w:color w:val="4F81BD" w:themeColor="accent1"/>
          <w:sz w:val="36"/>
          <w:szCs w:val="36"/>
        </w:rPr>
      </w:pPr>
      <w:r w:rsidRPr="00C140F0">
        <w:rPr>
          <w:rFonts w:ascii="Times New Roman" w:hAnsi="Times New Roman" w:cs="Times New Roman"/>
          <w:color w:val="4F81BD" w:themeColor="accent1"/>
          <w:sz w:val="36"/>
          <w:szCs w:val="36"/>
        </w:rPr>
        <w:lastRenderedPageBreak/>
        <w:t>НАШИ ПАРТНЕРЫ, ЕДИНОМЫШЛЕННИКИ  И ПОМОЩНИКИ</w:t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активной и финансовой поддержки администрации Губернатора Пермского края М.Г. Решетникова невозможна стабильная деятельность совета ветеранов.</w:t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течение года наша общественная организация плотно сотрудничала с администрацией Чайковского муниципального района в лице Главы администрации Ю.Г. Вострикова,  которая является нашим первым и надежным партнером, руководители Комитетов, Управлений и отделов оказывают самую активную помощь при подготовке и проведении мероприятий. </w:t>
      </w:r>
    </w:p>
    <w:p w:rsidR="00E7027F" w:rsidRPr="00A34507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Руководители самых больших градообразующих предприятий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Бяков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Сусликова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С.П. , ректор Чайковского Государственного института физической культуры Ф.Г.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Зекрин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активно поддерживают ветеранов по развитию физической активности и здоровому образу жизни.</w:t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 итог деятельности общественной организации за 2018 год, имеются определенные результаты, наработки, но у ветеранов появились новые задумки, о нашей активности узнают все новые организации и предприятия, которые выражают намерение сотрудничать с нами. Тем самым демонстрируется уровень доверия, повышение авторитета организации, признание ее возможностей и ценности.</w:t>
      </w:r>
    </w:p>
    <w:p w:rsidR="00E7027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7027F" w:rsidRPr="0015148F" w:rsidRDefault="00E7027F" w:rsidP="00E7027F">
      <w:pPr>
        <w:jc w:val="both"/>
        <w:rPr>
          <w:rFonts w:ascii="Times New Roman" w:hAnsi="Times New Roman" w:cs="Times New Roman"/>
          <w:sz w:val="28"/>
          <w:szCs w:val="28"/>
        </w:rPr>
      </w:pPr>
      <w:r w:rsidRPr="00C140F0">
        <w:rPr>
          <w:rFonts w:ascii="Times New Roman" w:hAnsi="Times New Roman" w:cs="Times New Roman"/>
          <w:b/>
          <w:outline/>
          <w:color w:val="C0504D" w:themeColor="accent2"/>
          <w:sz w:val="28"/>
          <w:szCs w:val="28"/>
        </w:rPr>
        <w:t xml:space="preserve">СПАСИБО ВАМ </w:t>
      </w:r>
      <w:r>
        <w:rPr>
          <w:rFonts w:ascii="Times New Roman" w:hAnsi="Times New Roman" w:cs="Times New Roman"/>
          <w:sz w:val="28"/>
          <w:szCs w:val="28"/>
        </w:rPr>
        <w:t xml:space="preserve">за проявленный интерес к нашей организации, мы рады поделиться с вами нашими успехами. Мы ценим ваше время, поэтому не описали все проведенные мероприятия подробно и в полном объеме, но примем ваши советы и рекомендации по улучшению нашей деятельности, постараемся приложить все усилия, чтобы следующий год стал основой для реализации проекта «Нам многое надо успеть!». </w:t>
      </w:r>
    </w:p>
    <w:p w:rsidR="00A94027" w:rsidRDefault="00A94027"/>
    <w:sectPr w:rsidR="00A94027" w:rsidSect="00F04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A2DF4"/>
    <w:multiLevelType w:val="hybridMultilevel"/>
    <w:tmpl w:val="342CF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DB04DA"/>
    <w:multiLevelType w:val="hybridMultilevel"/>
    <w:tmpl w:val="CE46D0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62546D"/>
    <w:multiLevelType w:val="hybridMultilevel"/>
    <w:tmpl w:val="9646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397B55"/>
    <w:multiLevelType w:val="hybridMultilevel"/>
    <w:tmpl w:val="B6C05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CD7B4A"/>
    <w:multiLevelType w:val="hybridMultilevel"/>
    <w:tmpl w:val="90A48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7C28DB"/>
    <w:multiLevelType w:val="hybridMultilevel"/>
    <w:tmpl w:val="564AB8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027F"/>
    <w:rsid w:val="00A94027"/>
    <w:rsid w:val="00E70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27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7027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7027F"/>
    <w:pPr>
      <w:ind w:left="720"/>
      <w:contextualSpacing/>
    </w:pPr>
  </w:style>
  <w:style w:type="table" w:styleId="a5">
    <w:name w:val="Table Grid"/>
    <w:basedOn w:val="a1"/>
    <w:uiPriority w:val="39"/>
    <w:rsid w:val="00E702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E70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702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chaikveteran@yandex.ru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2311</Words>
  <Characters>13177</Characters>
  <Application>Microsoft Office Word</Application>
  <DocSecurity>0</DocSecurity>
  <Lines>109</Lines>
  <Paragraphs>30</Paragraphs>
  <ScaleCrop>false</ScaleCrop>
  <Company/>
  <LinksUpToDate>false</LinksUpToDate>
  <CharactersWithSpaces>15458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gorbunova</dc:creator>
  <cp:keywords/>
  <dc:description/>
  <cp:lastModifiedBy>gorbunova</cp:lastModifiedBy>
  <cp:revision>2</cp:revision>
  <dcterms:created xsi:type="dcterms:W3CDTF">2019-06-25T07:38:00Z</dcterms:created>
  <dcterms:modified xsi:type="dcterms:W3CDTF">2019-06-25T07:39:00Z</dcterms:modified>
</cp:coreProperties>
</file>