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26" w:rsidRPr="007F1626" w:rsidRDefault="007F1626" w:rsidP="007F1626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 </w:t>
      </w:r>
      <w:r w:rsidRPr="007F1626">
        <w:rPr>
          <w:b/>
          <w:bCs/>
          <w:kern w:val="36"/>
          <w:sz w:val="36"/>
          <w:szCs w:val="36"/>
        </w:rPr>
        <w:t xml:space="preserve">Кому положена надбавка </w:t>
      </w:r>
      <w:r>
        <w:rPr>
          <w:b/>
          <w:bCs/>
          <w:kern w:val="36"/>
          <w:sz w:val="36"/>
          <w:szCs w:val="36"/>
        </w:rPr>
        <w:t xml:space="preserve">к пенсии </w:t>
      </w:r>
      <w:r w:rsidRPr="007F1626">
        <w:rPr>
          <w:b/>
          <w:bCs/>
          <w:kern w:val="36"/>
          <w:sz w:val="36"/>
          <w:szCs w:val="36"/>
        </w:rPr>
        <w:t>при достижении 80 лет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>В Прикамье</w:t>
      </w:r>
      <w:r w:rsidR="00382822" w:rsidRPr="007F1626">
        <w:rPr>
          <w:sz w:val="28"/>
          <w:szCs w:val="28"/>
        </w:rPr>
        <w:t xml:space="preserve">  более </w:t>
      </w:r>
      <w:r w:rsidR="00527B4D" w:rsidRPr="007F1626">
        <w:rPr>
          <w:sz w:val="28"/>
          <w:szCs w:val="28"/>
        </w:rPr>
        <w:t>86</w:t>
      </w:r>
      <w:r w:rsidR="00382822" w:rsidRPr="007F1626">
        <w:rPr>
          <w:sz w:val="28"/>
          <w:szCs w:val="28"/>
        </w:rPr>
        <w:t xml:space="preserve"> тысяч</w:t>
      </w:r>
      <w:r w:rsidRPr="007F1626">
        <w:rPr>
          <w:sz w:val="28"/>
          <w:szCs w:val="28"/>
        </w:rPr>
        <w:t xml:space="preserve"> жителей, перешагнувших 80-летний рубеж, получают повышенную пенсию. В соответствии с законодательством РФ, для них установлен двойной фиксированный  размер к  страховой пенсии по старости. 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>Для обычных пенсионеров региона он составляет 6044,48 рублей, но когда человеку исполняется 80 лет,  данная  часть пенсии увеличивается до 12 088, 96 рублей.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В территориальные органы ПФР обращаться  для перерасчета </w:t>
      </w:r>
      <w:r w:rsidR="00980E1C">
        <w:rPr>
          <w:sz w:val="28"/>
          <w:szCs w:val="28"/>
        </w:rPr>
        <w:t xml:space="preserve">размера </w:t>
      </w:r>
      <w:r w:rsidRPr="007F1626">
        <w:rPr>
          <w:sz w:val="28"/>
          <w:szCs w:val="28"/>
        </w:rPr>
        <w:t>пенсии в этом случае не нужно, он производится автоматически.</w:t>
      </w:r>
    </w:p>
    <w:p w:rsidR="007F1626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Инвалидам 1 группы, достигшим 80 лет, двойной  размер фиксированной выплаты не назначается, так как они уже получают его в связи с инвалидностью. 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>Согласно закону</w:t>
      </w:r>
      <w:r w:rsidR="00382822" w:rsidRPr="007F1626">
        <w:rPr>
          <w:sz w:val="28"/>
          <w:szCs w:val="28"/>
        </w:rPr>
        <w:t>,</w:t>
      </w:r>
      <w:r w:rsidRPr="007F1626">
        <w:rPr>
          <w:sz w:val="28"/>
          <w:szCs w:val="28"/>
        </w:rPr>
        <w:t>  фиксированная выплата к страховой пенсии по старости  устанавливается в повышенном размере  по одному из оснований: либо по достижении  возраста 80 лет, либо  при установлении  1 группы инвалидности.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Напомним, если за 80-летним человеком осуществляется уход, то к его пенсии может быть установлена </w:t>
      </w:r>
      <w:r w:rsidR="00980E1C">
        <w:rPr>
          <w:sz w:val="28"/>
          <w:szCs w:val="28"/>
        </w:rPr>
        <w:t xml:space="preserve">ежемесячная </w:t>
      </w:r>
      <w:r w:rsidRPr="007F1626">
        <w:rPr>
          <w:sz w:val="28"/>
          <w:szCs w:val="28"/>
        </w:rPr>
        <w:t xml:space="preserve">компенсационная выплата в размере </w:t>
      </w:r>
      <w:r w:rsidR="00527B4D" w:rsidRPr="007F1626">
        <w:rPr>
          <w:sz w:val="28"/>
          <w:szCs w:val="28"/>
        </w:rPr>
        <w:t>1200</w:t>
      </w:r>
      <w:r w:rsidRPr="007F1626">
        <w:rPr>
          <w:sz w:val="28"/>
          <w:szCs w:val="28"/>
        </w:rPr>
        <w:t xml:space="preserve"> рублей (</w:t>
      </w:r>
      <w:r w:rsidR="00527B4D" w:rsidRPr="007F1626">
        <w:rPr>
          <w:sz w:val="28"/>
          <w:szCs w:val="28"/>
        </w:rPr>
        <w:t xml:space="preserve">1380 </w:t>
      </w:r>
      <w:r w:rsidRPr="007F1626">
        <w:rPr>
          <w:sz w:val="28"/>
          <w:szCs w:val="28"/>
        </w:rPr>
        <w:t xml:space="preserve">руб. с районным коэффициентом 1,15 или </w:t>
      </w:r>
      <w:r w:rsidR="00527B4D" w:rsidRPr="007F1626">
        <w:rPr>
          <w:sz w:val="28"/>
          <w:szCs w:val="28"/>
        </w:rPr>
        <w:t>1440</w:t>
      </w:r>
      <w:r w:rsidRPr="007F1626">
        <w:rPr>
          <w:sz w:val="28"/>
          <w:szCs w:val="28"/>
        </w:rPr>
        <w:t xml:space="preserve"> руб. с районным коэффициентом 1,2)</w:t>
      </w:r>
      <w:r w:rsidR="00382822" w:rsidRPr="007F1626">
        <w:rPr>
          <w:sz w:val="28"/>
          <w:szCs w:val="28"/>
        </w:rPr>
        <w:t>.</w:t>
      </w:r>
    </w:p>
    <w:p w:rsidR="00BD2D94" w:rsidRPr="007F1626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Но здесь необходимо соблюсти несколько важных условий: компенсационная выплата устанавливается неработающему трудоспособному лицу, не </w:t>
      </w:r>
      <w:r w:rsidR="00980E1C">
        <w:rPr>
          <w:sz w:val="28"/>
          <w:szCs w:val="28"/>
        </w:rPr>
        <w:t xml:space="preserve">получающему пособие по безработице </w:t>
      </w:r>
      <w:r w:rsidRPr="007F1626">
        <w:rPr>
          <w:sz w:val="28"/>
          <w:szCs w:val="28"/>
        </w:rPr>
        <w:t>в службе занятости. При этом проживает ухаживающий человек вместе с нетрудоспособным гражданином или нет, является ли членом его семьи, значения для установления выплаты не имеет.</w:t>
      </w:r>
    </w:p>
    <w:p w:rsidR="00E478AF" w:rsidRDefault="00BD2D94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В Пермском крае компенсационную выплату получают </w:t>
      </w:r>
      <w:r w:rsidR="00382822" w:rsidRPr="007F1626">
        <w:rPr>
          <w:sz w:val="28"/>
          <w:szCs w:val="28"/>
        </w:rPr>
        <w:t xml:space="preserve">свыше </w:t>
      </w:r>
      <w:r w:rsidR="00527B4D" w:rsidRPr="007F1626">
        <w:rPr>
          <w:sz w:val="28"/>
          <w:szCs w:val="28"/>
        </w:rPr>
        <w:t>62</w:t>
      </w:r>
      <w:r w:rsidR="00382822" w:rsidRPr="007F1626">
        <w:rPr>
          <w:sz w:val="28"/>
          <w:szCs w:val="28"/>
        </w:rPr>
        <w:t xml:space="preserve"> </w:t>
      </w:r>
      <w:r w:rsidRPr="007F1626">
        <w:rPr>
          <w:sz w:val="28"/>
          <w:szCs w:val="28"/>
        </w:rPr>
        <w:t>тыс</w:t>
      </w:r>
      <w:r w:rsidR="00382822" w:rsidRPr="007F1626">
        <w:rPr>
          <w:sz w:val="28"/>
          <w:szCs w:val="28"/>
        </w:rPr>
        <w:t>яч</w:t>
      </w:r>
      <w:r w:rsidRPr="007F1626">
        <w:rPr>
          <w:sz w:val="28"/>
          <w:szCs w:val="28"/>
        </w:rPr>
        <w:t xml:space="preserve"> человек</w:t>
      </w:r>
      <w:r w:rsidR="00E478AF">
        <w:rPr>
          <w:sz w:val="28"/>
          <w:szCs w:val="28"/>
        </w:rPr>
        <w:t>, с</w:t>
      </w:r>
      <w:r w:rsidRPr="007F1626">
        <w:rPr>
          <w:sz w:val="28"/>
          <w:szCs w:val="28"/>
        </w:rPr>
        <w:t xml:space="preserve">реди них </w:t>
      </w:r>
      <w:r w:rsidR="00E478AF" w:rsidRPr="007F1626">
        <w:rPr>
          <w:sz w:val="28"/>
          <w:szCs w:val="28"/>
        </w:rPr>
        <w:t>45, 5 тыс</w:t>
      </w:r>
      <w:r w:rsidR="00E478AF">
        <w:rPr>
          <w:sz w:val="28"/>
          <w:szCs w:val="28"/>
        </w:rPr>
        <w:t>.</w:t>
      </w:r>
      <w:r w:rsidR="00E478AF" w:rsidRPr="007F1626">
        <w:rPr>
          <w:sz w:val="28"/>
          <w:szCs w:val="28"/>
        </w:rPr>
        <w:t xml:space="preserve"> </w:t>
      </w:r>
      <w:r w:rsidR="00E478AF">
        <w:rPr>
          <w:sz w:val="28"/>
          <w:szCs w:val="28"/>
        </w:rPr>
        <w:t xml:space="preserve">- </w:t>
      </w:r>
      <w:r w:rsidR="00382822" w:rsidRPr="007F1626">
        <w:rPr>
          <w:sz w:val="28"/>
          <w:szCs w:val="28"/>
        </w:rPr>
        <w:t>лица, достигшие возраста 80 лет</w:t>
      </w:r>
      <w:r w:rsidR="00E478AF">
        <w:rPr>
          <w:sz w:val="28"/>
          <w:szCs w:val="28"/>
        </w:rPr>
        <w:t>.</w:t>
      </w:r>
    </w:p>
    <w:p w:rsidR="00E478AF" w:rsidRDefault="00E478AF" w:rsidP="00BD2D94">
      <w:pPr>
        <w:ind w:firstLine="708"/>
        <w:rPr>
          <w:sz w:val="28"/>
          <w:szCs w:val="28"/>
        </w:rPr>
      </w:pPr>
    </w:p>
    <w:p w:rsidR="00BD2D94" w:rsidRDefault="00BD2D94" w:rsidP="00BD2D94"/>
    <w:sectPr w:rsidR="00BD2D94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A0" w:rsidRDefault="008749A0">
      <w:r>
        <w:separator/>
      </w:r>
    </w:p>
  </w:endnote>
  <w:endnote w:type="continuationSeparator" w:id="1">
    <w:p w:rsidR="008749A0" w:rsidRDefault="0087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10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410D7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410D7B">
      <w:rPr>
        <w:noProof/>
      </w:rPr>
      <w:pict>
        <v:line id="_x0000_s2052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10D7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10D7B" w:rsidRPr="001204F6">
      <w:rPr>
        <w:sz w:val="16"/>
        <w:szCs w:val="16"/>
      </w:rPr>
      <w:fldChar w:fldCharType="separate"/>
    </w:r>
    <w:r w:rsidR="00ED4BAF">
      <w:rPr>
        <w:noProof/>
        <w:sz w:val="16"/>
        <w:szCs w:val="16"/>
      </w:rPr>
      <w:t>1</w:t>
    </w:r>
    <w:r w:rsidR="00410D7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10D7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10D7B" w:rsidRPr="001204F6">
      <w:rPr>
        <w:sz w:val="16"/>
        <w:szCs w:val="16"/>
      </w:rPr>
      <w:fldChar w:fldCharType="separate"/>
    </w:r>
    <w:r w:rsidR="00ED4BAF">
      <w:rPr>
        <w:noProof/>
        <w:sz w:val="16"/>
        <w:szCs w:val="16"/>
      </w:rPr>
      <w:t>1</w:t>
    </w:r>
    <w:r w:rsidR="00410D7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A0" w:rsidRDefault="008749A0">
      <w:r>
        <w:separator/>
      </w:r>
    </w:p>
  </w:footnote>
  <w:footnote w:type="continuationSeparator" w:id="1">
    <w:p w:rsidR="008749A0" w:rsidRDefault="0087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410D7B" w:rsidP="001204F6">
    <w:pPr>
      <w:pStyle w:val="a3"/>
      <w:jc w:val="right"/>
    </w:pPr>
    <w:r>
      <w:rPr>
        <w:noProof/>
      </w:rPr>
      <w:pict>
        <v:line id="_x0000_s2050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.6pt;margin-top:66.9pt;width:194.4pt;height:132.4pt;z-index:251659264" stroked="f">
          <v:textbox style="mso-next-textbox:#_x0000_s2053;mso-fit-shape-to-text:t">
            <w:txbxContent>
              <w:p w:rsidR="00FD683D" w:rsidRPr="00885823" w:rsidRDefault="00454C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393D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A7A06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2822"/>
    <w:rsid w:val="003A3CE5"/>
    <w:rsid w:val="003B3539"/>
    <w:rsid w:val="003B4EA7"/>
    <w:rsid w:val="003B75F2"/>
    <w:rsid w:val="003C2708"/>
    <w:rsid w:val="003F22D5"/>
    <w:rsid w:val="00400835"/>
    <w:rsid w:val="00402B83"/>
    <w:rsid w:val="0040313D"/>
    <w:rsid w:val="00410D7B"/>
    <w:rsid w:val="0041539D"/>
    <w:rsid w:val="004258F1"/>
    <w:rsid w:val="00427DE5"/>
    <w:rsid w:val="0043152F"/>
    <w:rsid w:val="00435035"/>
    <w:rsid w:val="0043544D"/>
    <w:rsid w:val="00440111"/>
    <w:rsid w:val="00440F93"/>
    <w:rsid w:val="004450C9"/>
    <w:rsid w:val="00446A6E"/>
    <w:rsid w:val="00452DCF"/>
    <w:rsid w:val="00454C36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27B4D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0796C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C629C"/>
    <w:rsid w:val="006E353E"/>
    <w:rsid w:val="00701580"/>
    <w:rsid w:val="00703878"/>
    <w:rsid w:val="00720A12"/>
    <w:rsid w:val="00732EAF"/>
    <w:rsid w:val="00735BEA"/>
    <w:rsid w:val="00750102"/>
    <w:rsid w:val="00756D31"/>
    <w:rsid w:val="007661B6"/>
    <w:rsid w:val="00767AFF"/>
    <w:rsid w:val="00775AA5"/>
    <w:rsid w:val="0078038D"/>
    <w:rsid w:val="00783ABE"/>
    <w:rsid w:val="00790096"/>
    <w:rsid w:val="0079175A"/>
    <w:rsid w:val="00791A5C"/>
    <w:rsid w:val="007B561D"/>
    <w:rsid w:val="007B78E6"/>
    <w:rsid w:val="007C744C"/>
    <w:rsid w:val="007D0EE9"/>
    <w:rsid w:val="007E55E7"/>
    <w:rsid w:val="007F1626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9A0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0E1C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96CBE"/>
    <w:rsid w:val="00BA18FF"/>
    <w:rsid w:val="00BB58ED"/>
    <w:rsid w:val="00BC0A6B"/>
    <w:rsid w:val="00BC0D5F"/>
    <w:rsid w:val="00BC40F9"/>
    <w:rsid w:val="00BD2D94"/>
    <w:rsid w:val="00BD3A05"/>
    <w:rsid w:val="00BF1F3A"/>
    <w:rsid w:val="00BF700B"/>
    <w:rsid w:val="00C05CF0"/>
    <w:rsid w:val="00C138D3"/>
    <w:rsid w:val="00C32A30"/>
    <w:rsid w:val="00C37D6F"/>
    <w:rsid w:val="00C45936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2FC7"/>
    <w:rsid w:val="00D849B5"/>
    <w:rsid w:val="00D951A3"/>
    <w:rsid w:val="00D963FA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478AF"/>
    <w:rsid w:val="00E5346C"/>
    <w:rsid w:val="00E56DDA"/>
    <w:rsid w:val="00E57E56"/>
    <w:rsid w:val="00E610EE"/>
    <w:rsid w:val="00E63AAA"/>
    <w:rsid w:val="00E74DBA"/>
    <w:rsid w:val="00E87CD0"/>
    <w:rsid w:val="00EA1565"/>
    <w:rsid w:val="00EC6461"/>
    <w:rsid w:val="00ED4BAF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081B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2021-06-01T06:49:00Z</cp:lastPrinted>
  <dcterms:created xsi:type="dcterms:W3CDTF">2021-06-01T06:47:00Z</dcterms:created>
  <dcterms:modified xsi:type="dcterms:W3CDTF">2021-06-01T06:49:00Z</dcterms:modified>
</cp:coreProperties>
</file>