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35BE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215.25pt;height:8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ZxsAIAAKo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" filled="f" stroked="f">
            <v:textbox inset="0,0,0,0">
              <w:txbxContent>
                <w:p w:rsidR="00090035" w:rsidRPr="00CF0CE4" w:rsidRDefault="00E9710C" w:rsidP="002202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B048E">
                    <w:rPr>
                      <w:rFonts w:ascii="Times New Roman" w:hAnsi="Times New Roman"/>
                      <w:b/>
                      <w:sz w:val="28"/>
                    </w:rPr>
                    <w:t xml:space="preserve">порядке продления договоров на размещение нестационарных торговых объектов </w:t>
                  </w: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>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F74D7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32" w:rsidRDefault="00A02932"/>
    <w:p w:rsidR="00A02932" w:rsidRDefault="00A02932"/>
    <w:p w:rsidR="00A02932" w:rsidRDefault="00A02932" w:rsidP="00E9710C">
      <w:pPr>
        <w:spacing w:after="0" w:line="240" w:lineRule="auto"/>
      </w:pPr>
    </w:p>
    <w:p w:rsidR="0094036A" w:rsidRDefault="0094036A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29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9710C" w:rsidRPr="00AA5E9A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соответствии </w:t>
      </w:r>
      <w:r w:rsidR="00E9710C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A343FD">
          <w:rPr>
            <w:rFonts w:ascii="Times New Roman" w:hAnsi="Times New Roman"/>
            <w:spacing w:val="8"/>
            <w:sz w:val="28"/>
            <w:szCs w:val="28"/>
            <w:lang w:eastAsia="ru-RU"/>
          </w:rPr>
          <w:t>постановлением</w:t>
        </w:r>
      </w:hyperlink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 Правительства Пермского к</w:t>
      </w:r>
      <w:r w:rsidR="00A343FD"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рая от </w:t>
      </w:r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>6 июля 2022 г. № 577-п «О реализации приложения № 15 к постановлению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5E161B">
        <w:rPr>
          <w:rFonts w:ascii="Times New Roman" w:hAnsi="Times New Roman"/>
          <w:sz w:val="28"/>
          <w:szCs w:val="28"/>
          <w:lang w:eastAsia="ru-RU"/>
        </w:rPr>
        <w:t> 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02932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</w:t>
      </w:r>
      <w:proofErr w:type="gramEnd"/>
      <w:r w:rsidRPr="00A02932">
        <w:rPr>
          <w:rFonts w:ascii="Times New Roman" w:hAnsi="Times New Roman"/>
          <w:sz w:val="28"/>
          <w:szCs w:val="28"/>
          <w:lang w:eastAsia="ru-RU"/>
        </w:rPr>
        <w:t>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348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43F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A348BE">
        <w:rPr>
          <w:rFonts w:ascii="Times New Roman" w:hAnsi="Times New Roman"/>
          <w:sz w:val="28"/>
          <w:szCs w:val="28"/>
          <w:lang w:eastAsia="ru-RU"/>
        </w:rPr>
        <w:t>Устава Чайковско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F93ADD">
        <w:rPr>
          <w:rFonts w:ascii="Times New Roman" w:hAnsi="Times New Roman"/>
          <w:sz w:val="28"/>
          <w:szCs w:val="28"/>
          <w:lang w:eastAsia="ru-RU"/>
        </w:rPr>
        <w:t>р</w:t>
      </w:r>
      <w:r w:rsidR="00E9710C">
        <w:rPr>
          <w:rFonts w:ascii="Times New Roman" w:hAnsi="Times New Roman"/>
          <w:sz w:val="28"/>
          <w:szCs w:val="28"/>
          <w:lang w:eastAsia="ru-RU"/>
        </w:rPr>
        <w:t>ешени</w:t>
      </w:r>
      <w:r w:rsidR="00F93ADD">
        <w:rPr>
          <w:rFonts w:ascii="Times New Roman" w:hAnsi="Times New Roman"/>
          <w:sz w:val="28"/>
          <w:szCs w:val="28"/>
          <w:lang w:eastAsia="ru-RU"/>
        </w:rPr>
        <w:t>я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Думы Чайковского городского округа 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93ADD" w:rsidRPr="009C011C">
        <w:rPr>
          <w:rFonts w:ascii="Times New Roman" w:hAnsi="Times New Roman"/>
          <w:sz w:val="28"/>
          <w:szCs w:val="28"/>
          <w:lang w:eastAsia="ru-RU"/>
        </w:rPr>
        <w:t>20 марта 2019 г. № 165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hyperlink r:id="rId9" w:history="1">
        <w:r w:rsidR="00B575A8" w:rsidRPr="009C011C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B575A8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B575A8" w:rsidRPr="009C011C">
        <w:rPr>
          <w:rFonts w:ascii="Times New Roman" w:hAnsi="Times New Roman"/>
          <w:sz w:val="28"/>
          <w:szCs w:val="28"/>
        </w:rPr>
        <w:t>территории муниципального образования «Чайковский городской округ»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02932" w:rsidRDefault="00A02932" w:rsidP="00A029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>Управлению земельно-имущественных отношений администрации Чайковского городского округа</w:t>
      </w:r>
      <w:r w:rsidR="00D813FF">
        <w:rPr>
          <w:rFonts w:ascii="Times New Roman" w:hAnsi="Times New Roman"/>
          <w:sz w:val="28"/>
          <w:szCs w:val="28"/>
          <w:lang w:eastAsia="ru-RU"/>
        </w:rPr>
        <w:t>:</w:t>
      </w:r>
    </w:p>
    <w:p w:rsidR="00D04F9E" w:rsidRDefault="009C011C" w:rsidP="009C011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9B7046"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, предусматривающее продление договора на размещение нестационарного торгового объекта (за исключением сезонного (летнего) кафе) </w:t>
      </w:r>
      <w:r w:rsidR="00FD1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по истечении его срока действия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в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период с 14 марта 2022 г. по 31 декабря 2026 г., на срок</w:t>
      </w:r>
      <w:proofErr w:type="gramStart"/>
      <w:r w:rsidR="00FD1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1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C011C">
        <w:rPr>
          <w:rFonts w:ascii="Times New Roman" w:hAnsi="Times New Roman"/>
          <w:sz w:val="28"/>
          <w:szCs w:val="28"/>
          <w:lang w:eastAsia="ru-RU"/>
        </w:rPr>
        <w:t xml:space="preserve"> указанный в </w:t>
      </w:r>
      <w:hyperlink r:id="rId10" w:history="1">
        <w:r w:rsidRPr="009C01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D04F9E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9C011C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Pr="009C011C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1757EA">
        <w:rPr>
          <w:rFonts w:ascii="Times New Roman" w:hAnsi="Times New Roman"/>
          <w:sz w:val="28"/>
          <w:szCs w:val="28"/>
          <w:lang w:eastAsia="ru-RU"/>
        </w:rPr>
        <w:t xml:space="preserve"> Правительства Пермского края от 6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757EA">
        <w:rPr>
          <w:rFonts w:ascii="Times New Roman" w:hAnsi="Times New Roman"/>
          <w:sz w:val="28"/>
          <w:szCs w:val="28"/>
          <w:lang w:eastAsia="ru-RU"/>
        </w:rPr>
        <w:t>2022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577-п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О реализации 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15 к постановлению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903F0" w:rsidRPr="00A903F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03F0">
        <w:rPr>
          <w:rFonts w:ascii="Times New Roman" w:hAnsi="Times New Roman"/>
          <w:sz w:val="28"/>
          <w:szCs w:val="28"/>
          <w:lang w:eastAsia="ru-RU"/>
        </w:rPr>
        <w:t>далее – Постановление № 577-п)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5AF1" w:rsidRPr="009B7046">
        <w:rPr>
          <w:rFonts w:ascii="Times New Roman" w:hAnsi="Times New Roman"/>
          <w:sz w:val="28"/>
          <w:szCs w:val="28"/>
          <w:lang w:eastAsia="ru-RU"/>
        </w:rPr>
        <w:t xml:space="preserve">в течение 15 рабочих </w:t>
      </w:r>
      <w:r w:rsidR="00CC5AF1" w:rsidRPr="009B7046">
        <w:rPr>
          <w:rFonts w:ascii="Times New Roman" w:hAnsi="Times New Roman"/>
          <w:sz w:val="28"/>
          <w:szCs w:val="28"/>
          <w:lang w:eastAsia="ru-RU"/>
        </w:rPr>
        <w:lastRenderedPageBreak/>
        <w:t>дней со дня получения письменного заявления от лица,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</w:t>
      </w:r>
      <w:r w:rsidR="00D04F9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5AF1" w:rsidRDefault="00D04F9E" w:rsidP="00CC5AF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>, предусматривающее продление договора на размещение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сезонн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нестационарн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7A3F80">
        <w:rPr>
          <w:rFonts w:ascii="Times New Roman" w:hAnsi="Times New Roman"/>
          <w:sz w:val="28"/>
          <w:szCs w:val="28"/>
          <w:lang w:eastAsia="ru-RU"/>
        </w:rPr>
        <w:t>а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 xml:space="preserve">на срок, указанный в </w:t>
      </w:r>
      <w:hyperlink r:id="rId11" w:history="1">
        <w:r w:rsidR="00CC5AF1" w:rsidRPr="009C01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CC5AF1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CC5AF1" w:rsidRPr="009C011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CC5AF1">
        <w:rPr>
          <w:rFonts w:ascii="Times New Roman" w:hAnsi="Times New Roman"/>
          <w:sz w:val="28"/>
          <w:szCs w:val="28"/>
          <w:lang w:eastAsia="ru-RU"/>
        </w:rPr>
        <w:t>2</w:t>
      </w:r>
      <w:r w:rsidR="00A903F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903F0">
        <w:rPr>
          <w:rFonts w:ascii="Times New Roman" w:hAnsi="Times New Roman"/>
          <w:sz w:val="28"/>
          <w:szCs w:val="28"/>
          <w:lang w:eastAsia="ru-RU"/>
        </w:rPr>
        <w:t xml:space="preserve"> 577-п, </w:t>
      </w:r>
      <w:r w:rsidR="002B151B" w:rsidRPr="009B7046">
        <w:rPr>
          <w:rFonts w:ascii="Times New Roman" w:hAnsi="Times New Roman"/>
          <w:sz w:val="28"/>
          <w:szCs w:val="28"/>
          <w:lang w:eastAsia="ru-RU"/>
        </w:rPr>
        <w:t>в течение 15 рабочих дней со дня получения письменного заявления от лица,</w:t>
      </w:r>
      <w:r w:rsidR="002B151B"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</w:t>
      </w:r>
      <w:r w:rsidR="008E2329">
        <w:rPr>
          <w:rFonts w:ascii="Times New Roman" w:hAnsi="Times New Roman"/>
          <w:sz w:val="28"/>
          <w:szCs w:val="28"/>
          <w:lang w:eastAsia="ru-RU"/>
        </w:rPr>
        <w:t>;</w:t>
      </w:r>
    </w:p>
    <w:p w:rsidR="007A1FDB" w:rsidRDefault="002B151B" w:rsidP="007A1FD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C011C"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A343FD">
        <w:rPr>
          <w:rFonts w:ascii="Times New Roman" w:hAnsi="Times New Roman"/>
          <w:sz w:val="28"/>
          <w:szCs w:val="28"/>
          <w:lang w:eastAsia="ru-RU"/>
        </w:rPr>
        <w:t>ить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</w:t>
      </w:r>
      <w:r w:rsidR="00A343FD">
        <w:rPr>
          <w:rFonts w:ascii="Times New Roman" w:hAnsi="Times New Roman"/>
          <w:sz w:val="28"/>
          <w:szCs w:val="28"/>
          <w:lang w:eastAsia="ru-RU"/>
        </w:rPr>
        <w:t>ое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A343FD">
        <w:rPr>
          <w:rFonts w:ascii="Times New Roman" w:hAnsi="Times New Roman"/>
          <w:sz w:val="28"/>
          <w:szCs w:val="28"/>
          <w:lang w:eastAsia="ru-RU"/>
        </w:rPr>
        <w:t>е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к договору на размещение нестационарного торгового объекта (за исключением сезонного (летнего) кафе, палаток, лотков</w:t>
      </w:r>
      <w:r w:rsidR="008566A0">
        <w:rPr>
          <w:rFonts w:ascii="Times New Roman" w:hAnsi="Times New Roman"/>
          <w:sz w:val="28"/>
          <w:szCs w:val="28"/>
          <w:lang w:eastAsia="ru-RU"/>
        </w:rPr>
        <w:t>, контейнеров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) с условием приведения </w:t>
      </w:r>
      <w:r w:rsidR="00777C81">
        <w:rPr>
          <w:rFonts w:ascii="Times New Roman" w:hAnsi="Times New Roman"/>
          <w:sz w:val="28"/>
          <w:szCs w:val="28"/>
          <w:lang w:eastAsia="ru-RU"/>
        </w:rPr>
        <w:t xml:space="preserve">внешнего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вида нестационарного торгового объекта, размещенного по договору, в соответствие типовому проекту, установленному </w:t>
      </w:r>
      <w:hyperlink r:id="rId12" w:history="1">
        <w:r w:rsidR="009C011C" w:rsidRPr="009C011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9C011C" w:rsidRPr="009C011C">
        <w:rPr>
          <w:rFonts w:ascii="Times New Roman" w:hAnsi="Times New Roman"/>
          <w:sz w:val="28"/>
          <w:szCs w:val="28"/>
        </w:rPr>
        <w:t xml:space="preserve">территории муниципального образования «Чайковский городской округ»,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>утвержденными решением Думы Чайковского городского ок</w:t>
      </w:r>
      <w:r w:rsidR="00051F29">
        <w:rPr>
          <w:rFonts w:ascii="Times New Roman" w:hAnsi="Times New Roman"/>
          <w:sz w:val="28"/>
          <w:szCs w:val="28"/>
          <w:lang w:eastAsia="ru-RU"/>
        </w:rPr>
        <w:t xml:space="preserve">руга от 20 марта 2019 г. № 165, </w:t>
      </w:r>
      <w:bookmarkStart w:id="0" w:name="_GoBack"/>
      <w:bookmarkEnd w:id="0"/>
      <w:r w:rsidR="009C011C" w:rsidRPr="009C011C">
        <w:rPr>
          <w:rFonts w:ascii="Times New Roman" w:hAnsi="Times New Roman"/>
          <w:sz w:val="28"/>
          <w:szCs w:val="28"/>
          <w:lang w:eastAsia="ru-RU"/>
        </w:rPr>
        <w:t>после которого приведенный нестационарный торговый объект</w:t>
      </w:r>
      <w:proofErr w:type="gramEnd"/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должен соответствовать месту размещения ранее установленного объекта, его виду и н</w:t>
      </w:r>
      <w:r w:rsidR="00A343FD">
        <w:rPr>
          <w:rFonts w:ascii="Times New Roman" w:hAnsi="Times New Roman"/>
          <w:sz w:val="28"/>
          <w:szCs w:val="28"/>
          <w:lang w:eastAsia="ru-RU"/>
        </w:rPr>
        <w:t>е превышать площадь по договору.</w:t>
      </w:r>
    </w:p>
    <w:p w:rsidR="00AE6B08" w:rsidRDefault="00AE6B08" w:rsidP="00AE6B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66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77C81" w:rsidRPr="00DF5F66" w:rsidRDefault="00777C81" w:rsidP="00777C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F5F66">
        <w:rPr>
          <w:rFonts w:ascii="Times New Roman" w:hAnsi="Times New Roman"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EC3D18" w:rsidRDefault="00A343FD" w:rsidP="00EC3D1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C3D18" w:rsidRPr="00DF5F66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Чайковского городского округа по строительству и земельно-имущественны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 xml:space="preserve"> отношен</w:t>
      </w:r>
      <w:r>
        <w:rPr>
          <w:rFonts w:ascii="Times New Roman" w:hAnsi="Times New Roman"/>
          <w:sz w:val="28"/>
          <w:szCs w:val="28"/>
          <w:lang w:eastAsia="ru-RU"/>
        </w:rPr>
        <w:t>иям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.</w:t>
      </w:r>
    </w:p>
    <w:p w:rsidR="007A1FDB" w:rsidRDefault="007A1FDB" w:rsidP="007A1FDB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1FDB" w:rsidRPr="007B1BBC" w:rsidRDefault="007A1FDB" w:rsidP="007A1FDB">
      <w:pPr>
        <w:pStyle w:val="a6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7A1FDB" w:rsidRPr="007A1FDB" w:rsidRDefault="007A1FDB" w:rsidP="007A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11C" w:rsidRPr="009C011C" w:rsidRDefault="009C011C" w:rsidP="009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Pr="009C011C" w:rsidRDefault="00A02932" w:rsidP="00A029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02932" w:rsidRPr="009C011C" w:rsidSect="005E161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61" w:rsidRDefault="00562061" w:rsidP="007A1FDB">
      <w:pPr>
        <w:spacing w:after="0" w:line="240" w:lineRule="auto"/>
      </w:pPr>
      <w:r>
        <w:separator/>
      </w:r>
    </w:p>
  </w:endnote>
  <w:endnote w:type="continuationSeparator" w:id="0">
    <w:p w:rsidR="00562061" w:rsidRDefault="00562061" w:rsidP="007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81" w:rsidRDefault="00777C8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61" w:rsidRDefault="00562061" w:rsidP="007A1FDB">
      <w:pPr>
        <w:spacing w:after="0" w:line="240" w:lineRule="auto"/>
      </w:pPr>
      <w:r>
        <w:separator/>
      </w:r>
    </w:p>
  </w:footnote>
  <w:footnote w:type="continuationSeparator" w:id="0">
    <w:p w:rsidR="00562061" w:rsidRDefault="00562061" w:rsidP="007A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FFD"/>
    <w:multiLevelType w:val="multilevel"/>
    <w:tmpl w:val="724C7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52209"/>
    <w:multiLevelType w:val="multilevel"/>
    <w:tmpl w:val="BB0E8C1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6D6617"/>
    <w:multiLevelType w:val="hybridMultilevel"/>
    <w:tmpl w:val="A8707ED2"/>
    <w:lvl w:ilvl="0" w:tplc="8F486A76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>
    <w:nsid w:val="3F3E66C3"/>
    <w:multiLevelType w:val="hybridMultilevel"/>
    <w:tmpl w:val="0D1E8964"/>
    <w:lvl w:ilvl="0" w:tplc="3188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7640E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8B72CD"/>
    <w:multiLevelType w:val="hybridMultilevel"/>
    <w:tmpl w:val="D592C6CE"/>
    <w:lvl w:ilvl="0" w:tplc="8F486A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0D2FC5"/>
    <w:multiLevelType w:val="multilevel"/>
    <w:tmpl w:val="81D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845A6C"/>
    <w:multiLevelType w:val="multilevel"/>
    <w:tmpl w:val="789C9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FB16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E4"/>
    <w:rsid w:val="00051F29"/>
    <w:rsid w:val="00090035"/>
    <w:rsid w:val="000B4924"/>
    <w:rsid w:val="00136DC6"/>
    <w:rsid w:val="00150866"/>
    <w:rsid w:val="001757EA"/>
    <w:rsid w:val="001936A1"/>
    <w:rsid w:val="001B048E"/>
    <w:rsid w:val="001D6C0F"/>
    <w:rsid w:val="001F1AF3"/>
    <w:rsid w:val="00220251"/>
    <w:rsid w:val="00265A1C"/>
    <w:rsid w:val="002B151B"/>
    <w:rsid w:val="002E7D81"/>
    <w:rsid w:val="003142A7"/>
    <w:rsid w:val="003D797B"/>
    <w:rsid w:val="00482908"/>
    <w:rsid w:val="00482E6E"/>
    <w:rsid w:val="0049355E"/>
    <w:rsid w:val="004C793B"/>
    <w:rsid w:val="004E6854"/>
    <w:rsid w:val="00516D16"/>
    <w:rsid w:val="00562061"/>
    <w:rsid w:val="005B5451"/>
    <w:rsid w:val="005D1DAB"/>
    <w:rsid w:val="005E161B"/>
    <w:rsid w:val="006023F4"/>
    <w:rsid w:val="006D1F0C"/>
    <w:rsid w:val="006F74D7"/>
    <w:rsid w:val="00777C81"/>
    <w:rsid w:val="007A0A87"/>
    <w:rsid w:val="007A1FDB"/>
    <w:rsid w:val="007A3F80"/>
    <w:rsid w:val="007C0DE8"/>
    <w:rsid w:val="007F316F"/>
    <w:rsid w:val="00827EF0"/>
    <w:rsid w:val="008566A0"/>
    <w:rsid w:val="008A02F5"/>
    <w:rsid w:val="008E2329"/>
    <w:rsid w:val="008E36DF"/>
    <w:rsid w:val="0094036A"/>
    <w:rsid w:val="009545A1"/>
    <w:rsid w:val="00970AE4"/>
    <w:rsid w:val="009961A8"/>
    <w:rsid w:val="009B7046"/>
    <w:rsid w:val="009C011C"/>
    <w:rsid w:val="009F0247"/>
    <w:rsid w:val="009F2E44"/>
    <w:rsid w:val="00A02932"/>
    <w:rsid w:val="00A343FD"/>
    <w:rsid w:val="00A348BE"/>
    <w:rsid w:val="00A86E01"/>
    <w:rsid w:val="00A903F0"/>
    <w:rsid w:val="00AE152A"/>
    <w:rsid w:val="00AE6B08"/>
    <w:rsid w:val="00B27042"/>
    <w:rsid w:val="00B575A8"/>
    <w:rsid w:val="00B60B9B"/>
    <w:rsid w:val="00C8096D"/>
    <w:rsid w:val="00C85433"/>
    <w:rsid w:val="00C922CB"/>
    <w:rsid w:val="00CC5AF1"/>
    <w:rsid w:val="00CF0CE4"/>
    <w:rsid w:val="00D04F9E"/>
    <w:rsid w:val="00D35BE4"/>
    <w:rsid w:val="00D43689"/>
    <w:rsid w:val="00D810AF"/>
    <w:rsid w:val="00D813FF"/>
    <w:rsid w:val="00DF1755"/>
    <w:rsid w:val="00DF5F66"/>
    <w:rsid w:val="00E15AC9"/>
    <w:rsid w:val="00E71BB7"/>
    <w:rsid w:val="00E9710C"/>
    <w:rsid w:val="00E978F5"/>
    <w:rsid w:val="00EC2EF6"/>
    <w:rsid w:val="00EC3D18"/>
    <w:rsid w:val="00F93ADD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932"/>
    <w:pPr>
      <w:ind w:left="720"/>
      <w:contextualSpacing/>
    </w:pPr>
  </w:style>
  <w:style w:type="paragraph" w:customStyle="1" w:styleId="ConsPlusTitle">
    <w:name w:val="ConsPlusTitle"/>
    <w:rsid w:val="009C011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numbering" w:customStyle="1" w:styleId="1">
    <w:name w:val="Стиль1"/>
    <w:uiPriority w:val="99"/>
    <w:rsid w:val="00EC3D18"/>
    <w:pPr>
      <w:numPr>
        <w:numId w:val="8"/>
      </w:numPr>
    </w:pPr>
  </w:style>
  <w:style w:type="paragraph" w:styleId="a6">
    <w:name w:val="Body Text"/>
    <w:basedOn w:val="a"/>
    <w:link w:val="a7"/>
    <w:rsid w:val="007A1FD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1FDB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F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F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882EDDB7573C1FA0B601628BF5F0407628A4FB1BA915B919E3AB17D05ABC22AC77968CAF690F01l3oC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cp:lastPrinted>2022-11-09T03:45:00Z</cp:lastPrinted>
  <dcterms:created xsi:type="dcterms:W3CDTF">2022-12-08T10:33:00Z</dcterms:created>
  <dcterms:modified xsi:type="dcterms:W3CDTF">2022-12-08T10:33:00Z</dcterms:modified>
</cp:coreProperties>
</file>