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C5" w:rsidRDefault="00A567AA" w:rsidP="006E68C5">
      <w:pPr>
        <w:pStyle w:val="af1"/>
        <w:ind w:left="0"/>
        <w:rPr>
          <w:szCs w:val="28"/>
        </w:rPr>
      </w:pP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3091180</wp:posOffset>
                </wp:positionV>
                <wp:extent cx="2616200" cy="1097915"/>
                <wp:effectExtent l="381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89C" w:rsidRPr="004B489C" w:rsidRDefault="004B489C" w:rsidP="004B489C">
                            <w:pPr>
                              <w:suppressAutoHyphens/>
                              <w:spacing w:after="480" w:line="240" w:lineRule="exact"/>
                              <w:jc w:val="both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fldChar w:fldCharType="begin"/>
                            </w: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instrText xml:space="preserve"> DOCPROPERTY  doc_summary  \* MERGEFORMAT </w:instrText>
                            </w: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fldChar w:fldCharType="separate"/>
                            </w: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t>О внесении изменений в Порядок предоставления муниципальных преференций в виде льготы по арендной плате</w:t>
                            </w: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fldChar w:fldCharType="end"/>
                            </w: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t>, утвержденный решением Думы Чайковского городского округа от 21.08.2019 № 274</w:t>
                            </w:r>
                          </w:p>
                          <w:p w:rsidR="003279CA" w:rsidRDefault="003279CA" w:rsidP="00F408C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8C1F59" w:rsidRPr="00F408C9" w:rsidRDefault="008C1F59" w:rsidP="00F408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05pt;margin-top:243.4pt;width:206pt;height: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ms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" filled="f" stroked="f">
                <v:textbox inset="0,0,0,0">
                  <w:txbxContent>
                    <w:p w:rsidR="004B489C" w:rsidRPr="004B489C" w:rsidRDefault="004B489C" w:rsidP="004B489C">
                      <w:pPr>
                        <w:suppressAutoHyphens/>
                        <w:spacing w:after="480" w:line="240" w:lineRule="exact"/>
                        <w:jc w:val="both"/>
                        <w:rPr>
                          <w:b/>
                          <w:sz w:val="28"/>
                          <w:szCs w:val="20"/>
                        </w:rPr>
                      </w:pPr>
                      <w:r w:rsidRPr="004B489C">
                        <w:rPr>
                          <w:b/>
                          <w:sz w:val="28"/>
                          <w:szCs w:val="20"/>
                        </w:rPr>
                        <w:fldChar w:fldCharType="begin"/>
                      </w:r>
                      <w:r w:rsidRPr="004B489C">
                        <w:rPr>
                          <w:b/>
                          <w:sz w:val="28"/>
                          <w:szCs w:val="20"/>
                        </w:rPr>
                        <w:instrText xml:space="preserve"> DOCPROPERTY  doc_summary  \* MERGEFORMAT </w:instrText>
                      </w:r>
                      <w:r w:rsidRPr="004B489C">
                        <w:rPr>
                          <w:b/>
                          <w:sz w:val="28"/>
                          <w:szCs w:val="20"/>
                        </w:rPr>
                        <w:fldChar w:fldCharType="separate"/>
                      </w:r>
                      <w:r w:rsidRPr="004B489C">
                        <w:rPr>
                          <w:b/>
                          <w:sz w:val="28"/>
                          <w:szCs w:val="20"/>
                        </w:rPr>
                        <w:t>О внесении изменений в Порядок предоставления муниципальных преференций в виде льготы по арендной плате</w:t>
                      </w:r>
                      <w:r w:rsidRPr="004B489C">
                        <w:rPr>
                          <w:b/>
                          <w:sz w:val="28"/>
                          <w:szCs w:val="20"/>
                        </w:rPr>
                        <w:fldChar w:fldCharType="end"/>
                      </w:r>
                      <w:r w:rsidRPr="004B489C">
                        <w:rPr>
                          <w:b/>
                          <w:sz w:val="28"/>
                          <w:szCs w:val="20"/>
                        </w:rPr>
                        <w:t>, утвержденный решением Думы Чайковского городского округа от 21.08.2019 № 274</w:t>
                      </w:r>
                    </w:p>
                    <w:p w:rsidR="003279CA" w:rsidRDefault="003279CA" w:rsidP="00F408C9">
                      <w:pPr>
                        <w:rPr>
                          <w:szCs w:val="28"/>
                        </w:rPr>
                      </w:pPr>
                    </w:p>
                    <w:p w:rsidR="008C1F59" w:rsidRPr="00F408C9" w:rsidRDefault="008C1F59" w:rsidP="00F408C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5556885</wp:posOffset>
                </wp:positionH>
                <wp:positionV relativeFrom="page">
                  <wp:posOffset>2814320</wp:posOffset>
                </wp:positionV>
                <wp:extent cx="923290" cy="200025"/>
                <wp:effectExtent l="381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9CA" w:rsidRPr="000E7E1C" w:rsidRDefault="000E7E1C" w:rsidP="006E68C5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37.55pt;margin-top:221.6pt;width:72.7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    <v:textbox inset="0,0,0,0">
                  <w:txbxContent>
                    <w:p w:rsidR="003279CA" w:rsidRPr="000E7E1C" w:rsidRDefault="000E7E1C" w:rsidP="006E68C5">
                      <w:pPr>
                        <w:pStyle w:val="a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номер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2775585</wp:posOffset>
                </wp:positionV>
                <wp:extent cx="1438275" cy="238760"/>
                <wp:effectExtent l="0" t="0" r="254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E1C" w:rsidRPr="002A11C4" w:rsidRDefault="000E7E1C" w:rsidP="000E7E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2.05pt;margin-top:218.55pt;width:113.25pt;height:18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    <v:textbox inset="0,0,0,0">
                  <w:txbxContent>
                    <w:p w:rsidR="000E7E1C" w:rsidRPr="002A11C4" w:rsidRDefault="000E7E1C" w:rsidP="000E7E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3CB2">
        <w:rPr>
          <w:noProof/>
          <w:szCs w:val="28"/>
          <w:lang w:val="ru-RU" w:eastAsia="ru-RU"/>
        </w:rPr>
        <w:drawing>
          <wp:inline distT="0" distB="0" distL="0" distR="0">
            <wp:extent cx="6143625" cy="2419350"/>
            <wp:effectExtent l="0" t="0" r="9525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5702" w:rsidRPr="001064C1" w:rsidRDefault="004B489C" w:rsidP="00A567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8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24 июля 2007 г. № 209-ФЗ «О развитии малого среднего предпринимательства в Российской Федерации», Федеральным законом от 26 июля 2006 г. № 135-ФЗ «О защите конкуренции»</w:t>
      </w:r>
      <w:r w:rsidRPr="004B48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</w:t>
      </w:r>
      <w:r w:rsidRPr="004B489C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4B489C" w:rsidRPr="004B489C" w:rsidRDefault="006E68C5" w:rsidP="001A7F1E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4B489C" w:rsidRPr="004B489C" w:rsidRDefault="004B489C" w:rsidP="00A567AA">
      <w:pPr>
        <w:widowControl w:val="0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Внести в Порядок предоставления муниципальных преференций в виде льготы по арендной плате, утвержденный решением Думы Чайковского городского округа от 21 августа 2019 г. № 274 следующее изменение: </w:t>
      </w:r>
    </w:p>
    <w:p w:rsidR="004B489C" w:rsidRPr="004B489C" w:rsidRDefault="004B489C" w:rsidP="00A567AA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пункт 1.1 изложить в </w:t>
      </w:r>
      <w:r w:rsidR="00A567AA">
        <w:rPr>
          <w:sz w:val="28"/>
          <w:szCs w:val="28"/>
        </w:rPr>
        <w:t xml:space="preserve">следующей </w:t>
      </w:r>
      <w:r w:rsidRPr="004B489C">
        <w:rPr>
          <w:sz w:val="28"/>
          <w:szCs w:val="28"/>
        </w:rPr>
        <w:t>редакции:</w:t>
      </w:r>
    </w:p>
    <w:p w:rsidR="004B489C" w:rsidRPr="004B489C" w:rsidRDefault="004B489C" w:rsidP="00A567AA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«1.1 В настоящем </w:t>
      </w:r>
      <w:proofErr w:type="gramStart"/>
      <w:r w:rsidRPr="004B489C">
        <w:rPr>
          <w:sz w:val="28"/>
          <w:szCs w:val="28"/>
        </w:rPr>
        <w:t>Порядке  используются</w:t>
      </w:r>
      <w:proofErr w:type="gramEnd"/>
      <w:r w:rsidRPr="004B489C">
        <w:rPr>
          <w:sz w:val="28"/>
          <w:szCs w:val="28"/>
        </w:rPr>
        <w:t xml:space="preserve"> следующие основные понятия:</w:t>
      </w:r>
    </w:p>
    <w:p w:rsidR="004B489C" w:rsidRPr="004B489C" w:rsidRDefault="004B489C" w:rsidP="00A567AA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1) муниципальные преференции - предоставление органами местного самоуправления, иными осуществляющими функции указанных органов органами или организациями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</w:t>
      </w:r>
      <w:r w:rsidRPr="004B489C">
        <w:t xml:space="preserve"> </w:t>
      </w:r>
      <w:r w:rsidRPr="004B489C">
        <w:rPr>
          <w:sz w:val="28"/>
          <w:szCs w:val="28"/>
        </w:rPr>
        <w:t>во владение, пользование на возмездной основе, безвозмездной основе или на льготных условиях, в виде льготы по арендной плате за арендуемое муниципальное недвижимое имущество, в том числе, закрепленного за учреждениями и предприятиями на праве оперативного управления и хозяйственного ведения;</w:t>
      </w:r>
    </w:p>
    <w:p w:rsidR="004B489C" w:rsidRPr="004B489C" w:rsidRDefault="00A567AA" w:rsidP="00A567AA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хозяйствующий субъект:</w:t>
      </w:r>
    </w:p>
    <w:p w:rsidR="004B489C" w:rsidRPr="004B489C" w:rsidRDefault="004B489C" w:rsidP="00A567AA">
      <w:pPr>
        <w:widowControl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а) субъекты малого и среднего предпринимательства,</w:t>
      </w:r>
    </w:p>
    <w:p w:rsidR="004B489C" w:rsidRPr="004B489C" w:rsidRDefault="00A567AA" w:rsidP="00A567AA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4B489C" w:rsidRPr="004B489C">
        <w:rPr>
          <w:sz w:val="28"/>
          <w:szCs w:val="28"/>
        </w:rPr>
        <w:t>социально</w:t>
      </w:r>
      <w:proofErr w:type="gramEnd"/>
      <w:r w:rsidR="004B489C" w:rsidRPr="004B489C">
        <w:rPr>
          <w:sz w:val="28"/>
          <w:szCs w:val="28"/>
        </w:rPr>
        <w:t xml:space="preserve"> ориентирова</w:t>
      </w:r>
      <w:r w:rsidR="00D70C87">
        <w:rPr>
          <w:sz w:val="28"/>
          <w:szCs w:val="28"/>
        </w:rPr>
        <w:t xml:space="preserve">нные некоммерческие организации </w:t>
      </w:r>
      <w:r w:rsidR="004B489C" w:rsidRPr="004B489C">
        <w:rPr>
          <w:sz w:val="28"/>
          <w:szCs w:val="28"/>
        </w:rPr>
        <w:t>в соответствии с Федеральным законом от 12 января 1996 г. № 7-ФЗ «О некоммерческих организациях»,</w:t>
      </w:r>
    </w:p>
    <w:p w:rsidR="004B489C" w:rsidRPr="001A7F1E" w:rsidRDefault="00D70C87" w:rsidP="00A567AA">
      <w:pPr>
        <w:widowControl w:val="0"/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в) </w:t>
      </w:r>
      <w:r w:rsidR="004B489C" w:rsidRPr="004B489C">
        <w:rPr>
          <w:sz w:val="28"/>
          <w:szCs w:val="28"/>
        </w:rPr>
        <w:t xml:space="preserve">физическое лицо, не являющимся индивидуальными </w:t>
      </w:r>
      <w:r w:rsidR="004B489C" w:rsidRPr="004B489C">
        <w:rPr>
          <w:sz w:val="28"/>
          <w:szCs w:val="28"/>
        </w:rPr>
        <w:lastRenderedPageBreak/>
        <w:t>предпринимателями и применяющим специальный налоговый режим «Н</w:t>
      </w:r>
      <w:r w:rsidR="00A567AA">
        <w:rPr>
          <w:sz w:val="28"/>
          <w:szCs w:val="28"/>
        </w:rPr>
        <w:t>алог на профессиональный доход»</w:t>
      </w:r>
      <w:r w:rsidR="004B489C" w:rsidRPr="004B489C">
        <w:rPr>
          <w:sz w:val="28"/>
          <w:szCs w:val="28"/>
        </w:rPr>
        <w:t>.</w:t>
      </w:r>
      <w:r w:rsidR="001A7F1E">
        <w:rPr>
          <w:sz w:val="28"/>
          <w:szCs w:val="28"/>
          <w:vertAlign w:val="superscript"/>
        </w:rPr>
        <w:t>1</w:t>
      </w:r>
    </w:p>
    <w:p w:rsidR="004B489C" w:rsidRPr="004B489C" w:rsidRDefault="004B489C" w:rsidP="00A567AA">
      <w:pPr>
        <w:widowControl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3) конкуренция – соперничество хозяйствующих субъектов, при котором самостоятельными </w:t>
      </w:r>
      <w:proofErr w:type="gramStart"/>
      <w:r w:rsidRPr="004B489C">
        <w:rPr>
          <w:sz w:val="28"/>
          <w:szCs w:val="28"/>
        </w:rPr>
        <w:t>действиями  каждого</w:t>
      </w:r>
      <w:proofErr w:type="gramEnd"/>
      <w:r w:rsidRPr="004B489C">
        <w:rPr>
          <w:sz w:val="28"/>
          <w:szCs w:val="28"/>
        </w:rPr>
        <w:t xml:space="preserve">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рынке;</w:t>
      </w:r>
    </w:p>
    <w:p w:rsidR="004B489C" w:rsidRPr="004B489C" w:rsidRDefault="004B489C" w:rsidP="00A567AA">
      <w:pPr>
        <w:widowControl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4) заявитель – хозяйствующий субъект, претендующий на получение муниципальной преференции в виде льготы по арендной плате.»</w:t>
      </w:r>
    </w:p>
    <w:p w:rsidR="00D70C87" w:rsidRDefault="00A567AA" w:rsidP="00D70C8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3.2 изложить в следующей</w:t>
      </w:r>
      <w:r w:rsidR="004B489C" w:rsidRPr="004B489C">
        <w:rPr>
          <w:sz w:val="28"/>
          <w:szCs w:val="28"/>
        </w:rPr>
        <w:t xml:space="preserve"> редакции:</w:t>
      </w:r>
    </w:p>
    <w:p w:rsidR="004B489C" w:rsidRPr="004B489C" w:rsidRDefault="004B489C" w:rsidP="00D70C87">
      <w:pPr>
        <w:widowControl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«3.2 </w:t>
      </w:r>
      <w:proofErr w:type="gramStart"/>
      <w:r w:rsidRPr="004B489C">
        <w:rPr>
          <w:sz w:val="28"/>
          <w:szCs w:val="28"/>
        </w:rPr>
        <w:t>В</w:t>
      </w:r>
      <w:proofErr w:type="gramEnd"/>
      <w:r w:rsidRPr="004B489C">
        <w:rPr>
          <w:sz w:val="28"/>
          <w:szCs w:val="28"/>
        </w:rPr>
        <w:t xml:space="preserve"> заявлении о предоставлении муниципальной преференции указывается: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предпринимателей, физических лиц) заявителя;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установленным Федеральным </w:t>
      </w:r>
      <w:hyperlink r:id="rId9" w:history="1">
        <w:r w:rsidRPr="004B489C">
          <w:rPr>
            <w:color w:val="0000FF"/>
            <w:sz w:val="28"/>
            <w:szCs w:val="28"/>
          </w:rPr>
          <w:t>законом</w:t>
        </w:r>
      </w:hyperlink>
      <w:r w:rsidRPr="004B489C">
        <w:rPr>
          <w:sz w:val="28"/>
          <w:szCs w:val="28"/>
        </w:rPr>
        <w:t xml:space="preserve"> от 24.07.2007 N 209-ФЗ;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- цель предоставления муниципальной преференции - поддержка малого и среднего предпринимательства;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- вид муниципальной преференции;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- срок, на который заключается договор аренды.</w:t>
      </w:r>
    </w:p>
    <w:p w:rsidR="004B489C" w:rsidRPr="004B489C" w:rsidRDefault="004B489C" w:rsidP="00D70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В случае подачи заявления субъектом, осуществляющим социально значимые и приоритетные виды деятельности и претендующего на получение льготы по арендной плате, в заявлении дополнительно указываются: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- сведения об осуществлении заявителем социально значимого вида деятельности. 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Юридические лица прилагают к заявлению следующие документы: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1) копии учредительных документов;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2) копию свидетельства о постановке на учет в налоговом органе;</w:t>
      </w:r>
    </w:p>
    <w:p w:rsidR="004B489C" w:rsidRPr="004B489C" w:rsidRDefault="00F96024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96024">
        <w:rPr>
          <w:sz w:val="28"/>
          <w:szCs w:val="28"/>
        </w:rPr>
        <w:t xml:space="preserve"> </w:t>
      </w:r>
      <w:r w:rsidR="004B489C" w:rsidRPr="004B489C">
        <w:rPr>
          <w:sz w:val="28"/>
          <w:szCs w:val="28"/>
        </w:rPr>
        <w:t>выписку из единого государственного реестра юридических лиц (ЕГРЮЛ), полученную не ранее чем за 6 месяцев до подачи заявления;</w:t>
      </w:r>
    </w:p>
    <w:p w:rsidR="004B489C" w:rsidRPr="004B489C" w:rsidRDefault="00D70C87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B489C" w:rsidRPr="004B489C">
        <w:rPr>
          <w:sz w:val="28"/>
          <w:szCs w:val="28"/>
        </w:rPr>
        <w:t>документ, подтверждающий полномочия лица, подписавшего заявление, доверенность представителя (в случае представления документов доверенным лицом);</w:t>
      </w:r>
    </w:p>
    <w:p w:rsidR="00D70C87" w:rsidRDefault="004B489C" w:rsidP="005F110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5) справку о состоянии расчетов по налогам, сборам, пеням, штрафам, процентам. </w:t>
      </w:r>
    </w:p>
    <w:p w:rsidR="004B489C" w:rsidRPr="00D70C87" w:rsidRDefault="004B489C" w:rsidP="00D70C87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B489C">
        <w:rPr>
          <w:sz w:val="28"/>
          <w:szCs w:val="28"/>
        </w:rPr>
        <w:t>Индивидуальные предприниматели прилагают к заявлению:</w:t>
      </w:r>
    </w:p>
    <w:p w:rsidR="005F1103" w:rsidRPr="005F1103" w:rsidRDefault="004B489C" w:rsidP="005F1103">
      <w:pPr>
        <w:pStyle w:val="af3"/>
        <w:widowControl w:val="0"/>
        <w:numPr>
          <w:ilvl w:val="0"/>
          <w:numId w:val="14"/>
        </w:numPr>
        <w:autoSpaceDE w:val="0"/>
        <w:autoSpaceDN w:val="0"/>
        <w:adjustRightInd w:val="0"/>
        <w:ind w:left="1134" w:hanging="283"/>
        <w:jc w:val="both"/>
        <w:rPr>
          <w:szCs w:val="28"/>
        </w:rPr>
      </w:pPr>
      <w:r w:rsidRPr="00D70C87">
        <w:rPr>
          <w:szCs w:val="28"/>
        </w:rPr>
        <w:t>копию свидетельства о государственной регистрации предпринимателя;</w:t>
      </w:r>
    </w:p>
    <w:p w:rsidR="001A7F1E" w:rsidRDefault="004B489C" w:rsidP="001A7F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2) копию свидетельства о постановке на учет в налоговом органе;</w:t>
      </w:r>
    </w:p>
    <w:p w:rsidR="005F1103" w:rsidRDefault="005F1103" w:rsidP="001A7F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F1103" w:rsidRPr="005F1103" w:rsidRDefault="003773D7" w:rsidP="005F1103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bookmarkStart w:id="0" w:name="_GoBack"/>
      <w:bookmarkEnd w:id="0"/>
      <w:r w:rsidR="00F96024">
        <w:rPr>
          <w:sz w:val="18"/>
          <w:szCs w:val="18"/>
        </w:rPr>
        <w:t>В соответствии</w:t>
      </w:r>
      <w:r w:rsidR="001A7F1E" w:rsidRPr="001A7F1E">
        <w:rPr>
          <w:sz w:val="18"/>
          <w:szCs w:val="18"/>
        </w:rPr>
        <w:t xml:space="preserve"> с Федеральным законом от 27 ноября 2018 г. № 422-ФЗ "О проведении эксперимента по установлению специального налогового режима</w:t>
      </w:r>
      <w:r w:rsidR="001A7F1E">
        <w:rPr>
          <w:sz w:val="18"/>
          <w:szCs w:val="18"/>
        </w:rPr>
        <w:t xml:space="preserve"> "подпункт "в" подпункта 2</w:t>
      </w:r>
      <w:r w:rsidR="001A7F1E" w:rsidRPr="001A7F1E">
        <w:rPr>
          <w:sz w:val="18"/>
          <w:szCs w:val="18"/>
        </w:rPr>
        <w:t xml:space="preserve"> пункта 1.1 применяется до 31 декабря 2028 </w:t>
      </w:r>
      <w:r w:rsidR="001A7F1E">
        <w:rPr>
          <w:sz w:val="18"/>
          <w:szCs w:val="18"/>
        </w:rPr>
        <w:t xml:space="preserve">г. </w:t>
      </w:r>
      <w:r w:rsidR="001A7F1E" w:rsidRPr="001A7F1E">
        <w:rPr>
          <w:sz w:val="18"/>
          <w:szCs w:val="18"/>
        </w:rPr>
        <w:t>включительно.</w:t>
      </w:r>
    </w:p>
    <w:p w:rsidR="004B489C" w:rsidRPr="004B489C" w:rsidRDefault="003D7F29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4B489C" w:rsidRPr="004B489C">
        <w:rPr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6 месяцев до подачи заявления;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4) справку о состоянии расчетов по налогам, сборам, пеням, штрафам, процентам.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Копии документов, прилагаемые к заявлению, представляются вместе с оригиналами для обозрения.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Физические лица, применяющие специальный налоговый режим, предоставляют справку о постановке на учет (снятии с учета) физического лица в качестве налогоплательщика налога на профессиональный доход и копию паспорта.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133"/>
      <w:bookmarkEnd w:id="1"/>
      <w:r w:rsidRPr="004B489C">
        <w:rPr>
          <w:sz w:val="28"/>
          <w:szCs w:val="28"/>
        </w:rPr>
        <w:t xml:space="preserve"> В случае необходимости получения согласия антимонопольного органа на предоставление муниципальной преференции, к заявлению о предоставлении муниципальной преференции также прилагаются: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2)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3)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группу, составленный по форме, установленной федеральным антимонопольным органом;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5) нотариально заверенные копии учредительных документов заявителя.</w:t>
      </w:r>
    </w:p>
    <w:p w:rsidR="004B489C" w:rsidRPr="004B489C" w:rsidRDefault="00D70C87" w:rsidP="00A567AA">
      <w:pPr>
        <w:suppressLineNumber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489C" w:rsidRPr="004B489C">
        <w:rPr>
          <w:sz w:val="28"/>
          <w:szCs w:val="28"/>
        </w:rPr>
        <w:t>Опубликовать решение в газете «Огни Камы» и разместить на официальном сайте администрации Чайковского городского округа.</w:t>
      </w:r>
    </w:p>
    <w:p w:rsidR="004B489C" w:rsidRPr="004B489C" w:rsidRDefault="00D70C87" w:rsidP="00A567AA">
      <w:pPr>
        <w:suppressLineNumber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489C" w:rsidRPr="004B489C">
        <w:rPr>
          <w:sz w:val="28"/>
          <w:szCs w:val="28"/>
        </w:rPr>
        <w:t>Решение вступает в силу после его официального опубликования.</w:t>
      </w:r>
    </w:p>
    <w:p w:rsidR="00D70C87" w:rsidRDefault="004B489C" w:rsidP="003D7F29">
      <w:pPr>
        <w:pStyle w:val="af1"/>
        <w:spacing w:after="0"/>
        <w:ind w:left="0" w:firstLine="851"/>
        <w:rPr>
          <w:szCs w:val="28"/>
          <w:lang w:val="ru-RU" w:eastAsia="ru-RU"/>
        </w:rPr>
      </w:pPr>
      <w:r w:rsidRPr="004B489C">
        <w:rPr>
          <w:szCs w:val="28"/>
          <w:lang w:val="ru-RU" w:eastAsia="ru-RU"/>
        </w:rPr>
        <w:t>4. Контроль за исполнением решения возложить на комиссию по бюджетной и налоговой политике.</w:t>
      </w:r>
    </w:p>
    <w:p w:rsidR="003D7F29" w:rsidRPr="00D70C87" w:rsidRDefault="003D7F29" w:rsidP="003D7F29">
      <w:pPr>
        <w:pStyle w:val="af1"/>
        <w:spacing w:after="0"/>
        <w:ind w:left="0" w:firstLine="851"/>
        <w:rPr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985"/>
      </w:tblGrid>
      <w:tr w:rsidR="006E68C5" w:rsidTr="00D70C87">
        <w:trPr>
          <w:trHeight w:val="111"/>
        </w:trPr>
        <w:tc>
          <w:tcPr>
            <w:tcW w:w="4776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</w:t>
            </w:r>
            <w:r w:rsidR="00F17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Востриков</w:t>
            </w:r>
          </w:p>
        </w:tc>
      </w:tr>
    </w:tbl>
    <w:p w:rsidR="00B866D4" w:rsidRDefault="006E68C5" w:rsidP="006E68C5">
      <w:pPr>
        <w:rPr>
          <w:sz w:val="28"/>
          <w:szCs w:val="28"/>
        </w:rPr>
        <w:sectPr w:rsidR="00B866D4" w:rsidSect="001A7F1E">
          <w:headerReference w:type="even" r:id="rId10"/>
          <w:headerReference w:type="default" r:id="rId11"/>
          <w:footerReference w:type="default" r:id="rId12"/>
          <w:footnotePr>
            <w:pos w:val="beneathText"/>
          </w:footnotePr>
          <w:pgSz w:w="11907" w:h="16840" w:code="9"/>
          <w:pgMar w:top="238" w:right="567" w:bottom="284" w:left="1701" w:header="567" w:footer="567" w:gutter="0"/>
          <w:cols w:space="720"/>
          <w:noEndnote/>
          <w:docGrid w:linePitch="326"/>
        </w:sect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93796" w:rsidRPr="006E68C5" w:rsidRDefault="00493796" w:rsidP="006E68C5">
      <w:pPr>
        <w:rPr>
          <w:szCs w:val="28"/>
        </w:rPr>
      </w:pPr>
    </w:p>
    <w:sectPr w:rsidR="00493796" w:rsidRPr="006E68C5" w:rsidSect="00B866D4"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61" w:rsidRDefault="00F83561">
      <w:r>
        <w:separator/>
      </w:r>
    </w:p>
  </w:endnote>
  <w:endnote w:type="continuationSeparator" w:id="0">
    <w:p w:rsidR="00F83561" w:rsidRDefault="00F8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9C" w:rsidRDefault="003E419C" w:rsidP="003E419C">
    <w:pPr>
      <w:pStyle w:val="aa"/>
    </w:pPr>
  </w:p>
  <w:p w:rsidR="003279CA" w:rsidRPr="0049243C" w:rsidRDefault="0049243C" w:rsidP="003E419C">
    <w:pPr>
      <w:pStyle w:val="aa"/>
    </w:pPr>
    <w:r w:rsidRPr="0049243C">
      <w:rPr>
        <w:sz w:val="18"/>
        <w:szCs w:val="18"/>
        <w:lang w:val="en-US"/>
      </w:rPr>
      <w:ptab w:relativeTo="margin" w:alignment="center" w:leader="none"/>
    </w:r>
    <w:r w:rsidRPr="0049243C">
      <w:rPr>
        <w:sz w:val="18"/>
        <w:szCs w:val="18"/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61" w:rsidRDefault="00F83561">
      <w:r>
        <w:separator/>
      </w:r>
    </w:p>
  </w:footnote>
  <w:footnote w:type="continuationSeparator" w:id="0">
    <w:p w:rsidR="00F83561" w:rsidRDefault="00F8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CA" w:rsidRDefault="003279C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CA" w:rsidRDefault="003279CA" w:rsidP="000E7E1C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D826EE7"/>
    <w:multiLevelType w:val="hybridMultilevel"/>
    <w:tmpl w:val="8E5A79DA"/>
    <w:lvl w:ilvl="0" w:tplc="8DBA976C">
      <w:start w:val="1"/>
      <w:numFmt w:val="decimal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3C59"/>
    <w:multiLevelType w:val="hybridMultilevel"/>
    <w:tmpl w:val="BF08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D66230B"/>
    <w:multiLevelType w:val="hybridMultilevel"/>
    <w:tmpl w:val="230CF152"/>
    <w:lvl w:ilvl="0" w:tplc="FFFFFFFF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 w15:restartNumberingAfterBreak="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A973F0C"/>
    <w:multiLevelType w:val="hybridMultilevel"/>
    <w:tmpl w:val="B316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9C"/>
    <w:rsid w:val="00000400"/>
    <w:rsid w:val="00002903"/>
    <w:rsid w:val="000509A1"/>
    <w:rsid w:val="00054BB4"/>
    <w:rsid w:val="00064A59"/>
    <w:rsid w:val="00065FBF"/>
    <w:rsid w:val="00067410"/>
    <w:rsid w:val="00077FD7"/>
    <w:rsid w:val="000A0FAB"/>
    <w:rsid w:val="000A1CF6"/>
    <w:rsid w:val="000C4CD5"/>
    <w:rsid w:val="000C6479"/>
    <w:rsid w:val="000E7E1C"/>
    <w:rsid w:val="000F18A7"/>
    <w:rsid w:val="000F33D2"/>
    <w:rsid w:val="001064C1"/>
    <w:rsid w:val="00106A1E"/>
    <w:rsid w:val="0011633F"/>
    <w:rsid w:val="0014314C"/>
    <w:rsid w:val="001472B2"/>
    <w:rsid w:val="00151FE0"/>
    <w:rsid w:val="001535BA"/>
    <w:rsid w:val="0016550F"/>
    <w:rsid w:val="00173FD9"/>
    <w:rsid w:val="00194873"/>
    <w:rsid w:val="001A30EF"/>
    <w:rsid w:val="001A7F1E"/>
    <w:rsid w:val="001B47CC"/>
    <w:rsid w:val="001C02FB"/>
    <w:rsid w:val="001C18DD"/>
    <w:rsid w:val="001C53C7"/>
    <w:rsid w:val="001D02CD"/>
    <w:rsid w:val="001D3CB2"/>
    <w:rsid w:val="001E0B72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57BA9"/>
    <w:rsid w:val="00267820"/>
    <w:rsid w:val="00282C7D"/>
    <w:rsid w:val="00291248"/>
    <w:rsid w:val="00295888"/>
    <w:rsid w:val="002A11C4"/>
    <w:rsid w:val="002B0240"/>
    <w:rsid w:val="002F7DAD"/>
    <w:rsid w:val="003045B0"/>
    <w:rsid w:val="003139B0"/>
    <w:rsid w:val="0031419E"/>
    <w:rsid w:val="003279CA"/>
    <w:rsid w:val="0033250B"/>
    <w:rsid w:val="00333190"/>
    <w:rsid w:val="00344B69"/>
    <w:rsid w:val="003451D4"/>
    <w:rsid w:val="0036279C"/>
    <w:rsid w:val="0036640C"/>
    <w:rsid w:val="00367DF7"/>
    <w:rsid w:val="003739D7"/>
    <w:rsid w:val="003773D7"/>
    <w:rsid w:val="00387CFA"/>
    <w:rsid w:val="003904CB"/>
    <w:rsid w:val="00393A4B"/>
    <w:rsid w:val="00395446"/>
    <w:rsid w:val="00395527"/>
    <w:rsid w:val="003A63DA"/>
    <w:rsid w:val="003C3324"/>
    <w:rsid w:val="003C678D"/>
    <w:rsid w:val="003D7F29"/>
    <w:rsid w:val="003E419C"/>
    <w:rsid w:val="003E57BB"/>
    <w:rsid w:val="003F60A1"/>
    <w:rsid w:val="004064CD"/>
    <w:rsid w:val="00411A0A"/>
    <w:rsid w:val="00414494"/>
    <w:rsid w:val="004155AE"/>
    <w:rsid w:val="0042345A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243C"/>
    <w:rsid w:val="00493796"/>
    <w:rsid w:val="004A48A4"/>
    <w:rsid w:val="004A6600"/>
    <w:rsid w:val="004B0375"/>
    <w:rsid w:val="004B417F"/>
    <w:rsid w:val="004B489C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5DF8"/>
    <w:rsid w:val="005E0A59"/>
    <w:rsid w:val="005F025D"/>
    <w:rsid w:val="005F1103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862BF"/>
    <w:rsid w:val="00794652"/>
    <w:rsid w:val="00794EEE"/>
    <w:rsid w:val="00796759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A6FE5"/>
    <w:rsid w:val="008A7643"/>
    <w:rsid w:val="008B3C5F"/>
    <w:rsid w:val="008C1F59"/>
    <w:rsid w:val="008C4ABA"/>
    <w:rsid w:val="008D2449"/>
    <w:rsid w:val="008E149D"/>
    <w:rsid w:val="008E71AC"/>
    <w:rsid w:val="00900A1B"/>
    <w:rsid w:val="009049B1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B151F"/>
    <w:rsid w:val="009B3558"/>
    <w:rsid w:val="009B5F4B"/>
    <w:rsid w:val="009C5C4F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567AA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6A31"/>
    <w:rsid w:val="00B866D4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6B50"/>
    <w:rsid w:val="00BF3C40"/>
    <w:rsid w:val="00BF4376"/>
    <w:rsid w:val="00BF44F2"/>
    <w:rsid w:val="00BF6DAF"/>
    <w:rsid w:val="00C17880"/>
    <w:rsid w:val="00C30C94"/>
    <w:rsid w:val="00C3156F"/>
    <w:rsid w:val="00C47159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70C87"/>
    <w:rsid w:val="00D768E3"/>
    <w:rsid w:val="00D82EA7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21676"/>
    <w:rsid w:val="00E232DE"/>
    <w:rsid w:val="00E24FD4"/>
    <w:rsid w:val="00E270CA"/>
    <w:rsid w:val="00E27180"/>
    <w:rsid w:val="00E30EB1"/>
    <w:rsid w:val="00E51C44"/>
    <w:rsid w:val="00E55D54"/>
    <w:rsid w:val="00E63214"/>
    <w:rsid w:val="00E729FA"/>
    <w:rsid w:val="00E86F73"/>
    <w:rsid w:val="00E91471"/>
    <w:rsid w:val="00E95EB1"/>
    <w:rsid w:val="00E97C59"/>
    <w:rsid w:val="00EB2A35"/>
    <w:rsid w:val="00EB7BE3"/>
    <w:rsid w:val="00EC2D90"/>
    <w:rsid w:val="00ED0E22"/>
    <w:rsid w:val="00EF135E"/>
    <w:rsid w:val="00EF3F35"/>
    <w:rsid w:val="00EF796A"/>
    <w:rsid w:val="00F04C06"/>
    <w:rsid w:val="00F1637F"/>
    <w:rsid w:val="00F176E0"/>
    <w:rsid w:val="00F25EE9"/>
    <w:rsid w:val="00F26E3F"/>
    <w:rsid w:val="00F32301"/>
    <w:rsid w:val="00F408C9"/>
    <w:rsid w:val="00F44610"/>
    <w:rsid w:val="00F52300"/>
    <w:rsid w:val="00F6703B"/>
    <w:rsid w:val="00F83561"/>
    <w:rsid w:val="00F876A7"/>
    <w:rsid w:val="00F91D3D"/>
    <w:rsid w:val="00F96024"/>
    <w:rsid w:val="00FA042A"/>
    <w:rsid w:val="00FA4106"/>
    <w:rsid w:val="00FA42C0"/>
    <w:rsid w:val="00FA6861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855FCB-2535-4942-A925-5FF3116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5F1103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F1103"/>
  </w:style>
  <w:style w:type="character" w:styleId="af9">
    <w:name w:val="footnote reference"/>
    <w:basedOn w:val="a0"/>
    <w:rsid w:val="005F1103"/>
    <w:rPr>
      <w:vertAlign w:val="superscript"/>
    </w:rPr>
  </w:style>
  <w:style w:type="paragraph" w:styleId="afa">
    <w:name w:val="endnote text"/>
    <w:basedOn w:val="a"/>
    <w:link w:val="afb"/>
    <w:rsid w:val="005F110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5F1103"/>
  </w:style>
  <w:style w:type="character" w:styleId="afc">
    <w:name w:val="endnote reference"/>
    <w:basedOn w:val="a0"/>
    <w:rsid w:val="005F1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375&amp;date=06.06.202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naTV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A2B6-FF13-43FF-8B48-C37BC035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</Template>
  <TotalTime>131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Модина Татьяна Владимировна</dc:creator>
  <cp:keywords/>
  <dc:description/>
  <cp:lastModifiedBy>Модина Татьяна Владимировна</cp:lastModifiedBy>
  <cp:revision>10</cp:revision>
  <cp:lastPrinted>2023-07-21T09:44:00Z</cp:lastPrinted>
  <dcterms:created xsi:type="dcterms:W3CDTF">2023-07-18T07:08:00Z</dcterms:created>
  <dcterms:modified xsi:type="dcterms:W3CDTF">2023-07-24T04:16:00Z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