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8763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63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5.35pt;width:195pt;height:135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PZ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" filled="f" stroked="f">
            <v:textbox inset="0,0,0,0">
              <w:txbxContent>
                <w:p w:rsidR="0006336D" w:rsidRPr="00042E22" w:rsidRDefault="0006336D" w:rsidP="0044311F">
                  <w:pPr>
                    <w:widowControl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042E22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О признании утратившим силу постановления администрации Чайковского городского округа от 19 июля 2019 г. № 1277 «Об утверждении Порядка получения разрешения на участие на безвозмездной основе в управлении некоммерческими организациями»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87636">
        <w:rPr>
          <w:noProof/>
          <w:lang w:eastAsia="ru-RU"/>
        </w:rPr>
        <w:pict>
          <v:shape id="Text Box 11" o:spid="_x0000_s1029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987636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987636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987636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36D" w:rsidRDefault="0006336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336D" w:rsidRPr="0006336D" w:rsidRDefault="0006336D" w:rsidP="0006336D">
      <w:pPr>
        <w:rPr>
          <w:rFonts w:ascii="Times New Roman" w:hAnsi="Times New Roman"/>
          <w:sz w:val="28"/>
          <w:szCs w:val="28"/>
        </w:rPr>
      </w:pPr>
    </w:p>
    <w:p w:rsidR="0006336D" w:rsidRDefault="0006336D" w:rsidP="0044311F">
      <w:pPr>
        <w:jc w:val="both"/>
        <w:rPr>
          <w:rFonts w:ascii="Times New Roman" w:hAnsi="Times New Roman"/>
          <w:sz w:val="28"/>
          <w:szCs w:val="28"/>
        </w:rPr>
      </w:pPr>
    </w:p>
    <w:p w:rsidR="0044311F" w:rsidRDefault="0044311F" w:rsidP="0044311F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6336D" w:rsidRPr="00042E22" w:rsidRDefault="0006336D" w:rsidP="009A7251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42E22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3 части первой статьи 14 Федерального закона от 2 марта 2007 г. № 25-ФЗ «О муниципальной службе в Российской Федерации», статьи 7.1 Закона Пермского края от 4 мая 2008 г. № 228-ПК «О муниципальной службе в Пермском крае», статьи 1 Закона Пермского края от 22 июня 2020 г.</w:t>
      </w:r>
      <w:r w:rsidR="000654C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042E22">
        <w:rPr>
          <w:rFonts w:ascii="Times New Roman" w:eastAsia="Times New Roman" w:hAnsi="Times New Roman"/>
          <w:sz w:val="28"/>
          <w:szCs w:val="20"/>
          <w:lang w:eastAsia="ru-RU"/>
        </w:rPr>
        <w:t>№ 537-ПК «О внесении изменений в отдельные законы Пермского края по</w:t>
      </w:r>
      <w:proofErr w:type="gramEnd"/>
      <w:r w:rsidRPr="00042E22">
        <w:rPr>
          <w:rFonts w:ascii="Times New Roman" w:eastAsia="Times New Roman" w:hAnsi="Times New Roman"/>
          <w:sz w:val="28"/>
          <w:szCs w:val="20"/>
          <w:lang w:eastAsia="ru-RU"/>
        </w:rPr>
        <w:t xml:space="preserve"> вопросам противодействия коррупции», Уставом Чайковского городского округа</w:t>
      </w:r>
    </w:p>
    <w:p w:rsidR="0006336D" w:rsidRPr="00042E22" w:rsidRDefault="0006336D" w:rsidP="009A725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6336D" w:rsidRPr="00042E22" w:rsidRDefault="0006336D" w:rsidP="009A725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 силу постановление администрации Чайковского городского округа от 19 июля 2019 г. № 1277 «Об утверждении Порядка получения разрешения на участие на безвозмездной основе в управлении некоммерческими организациями». </w:t>
      </w:r>
    </w:p>
    <w:p w:rsidR="0006336D" w:rsidRPr="00042E22" w:rsidRDefault="0006336D" w:rsidP="009A725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</w:t>
      </w:r>
      <w:r w:rsidRPr="00042E2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6336D" w:rsidRPr="00042E22" w:rsidRDefault="0006336D" w:rsidP="009A725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4 июля 2020 г</w:t>
      </w: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336D" w:rsidRPr="00042E22" w:rsidRDefault="0006336D" w:rsidP="009A725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первого </w:t>
      </w: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заместителя главы администрации Чайковского городского округа, руководителя аппарата.</w:t>
      </w:r>
    </w:p>
    <w:p w:rsidR="0006336D" w:rsidRDefault="0006336D" w:rsidP="009A7251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06336D" w:rsidRPr="00042E22" w:rsidRDefault="0006336D" w:rsidP="0006336D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06336D" w:rsidRPr="00042E22" w:rsidRDefault="0006336D" w:rsidP="0006336D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06336D" w:rsidRPr="00042E22" w:rsidRDefault="0006336D" w:rsidP="0006336D">
      <w:pPr>
        <w:tabs>
          <w:tab w:val="left" w:pos="1139"/>
        </w:tabs>
        <w:rPr>
          <w:rFonts w:ascii="Times New Roman" w:hAnsi="Times New Roman"/>
          <w:sz w:val="28"/>
          <w:szCs w:val="28"/>
        </w:rPr>
      </w:pPr>
      <w:r w:rsidRPr="00042E22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3138ED" w:rsidRPr="0006336D" w:rsidRDefault="003138ED" w:rsidP="0006336D">
      <w:pPr>
        <w:rPr>
          <w:rFonts w:ascii="Times New Roman" w:hAnsi="Times New Roman"/>
          <w:sz w:val="28"/>
          <w:szCs w:val="28"/>
        </w:rPr>
      </w:pPr>
    </w:p>
    <w:sectPr w:rsidR="003138ED" w:rsidRPr="0006336D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1F" w:rsidRDefault="0044311F" w:rsidP="0044311F">
      <w:pPr>
        <w:spacing w:after="0" w:line="240" w:lineRule="auto"/>
      </w:pPr>
      <w:r>
        <w:separator/>
      </w:r>
    </w:p>
  </w:endnote>
  <w:endnote w:type="continuationSeparator" w:id="0">
    <w:p w:rsidR="0044311F" w:rsidRDefault="0044311F" w:rsidP="0044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1F" w:rsidRDefault="0044311F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1F" w:rsidRDefault="0044311F" w:rsidP="0044311F">
      <w:pPr>
        <w:spacing w:after="0" w:line="240" w:lineRule="auto"/>
      </w:pPr>
      <w:r>
        <w:separator/>
      </w:r>
    </w:p>
  </w:footnote>
  <w:footnote w:type="continuationSeparator" w:id="0">
    <w:p w:rsidR="0044311F" w:rsidRDefault="0044311F" w:rsidP="0044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1F" w:rsidRPr="0044311F" w:rsidRDefault="0044311F" w:rsidP="0044311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4311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24.07.2020  г. Срок  приема заключений независимых экспертов до 07.08.2020 г. на электронный адрес tchaikovsky@permonline.ru</w:t>
    </w:r>
  </w:p>
  <w:p w:rsidR="0044311F" w:rsidRDefault="004431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6336D"/>
    <w:rsid w:val="000654CC"/>
    <w:rsid w:val="00090035"/>
    <w:rsid w:val="001D6C0F"/>
    <w:rsid w:val="00265A1C"/>
    <w:rsid w:val="002E7D81"/>
    <w:rsid w:val="003138ED"/>
    <w:rsid w:val="0044311F"/>
    <w:rsid w:val="0049355E"/>
    <w:rsid w:val="004967F2"/>
    <w:rsid w:val="005D1DAB"/>
    <w:rsid w:val="007A0A87"/>
    <w:rsid w:val="007C0DE8"/>
    <w:rsid w:val="00970AE4"/>
    <w:rsid w:val="00977F00"/>
    <w:rsid w:val="00987636"/>
    <w:rsid w:val="009A7251"/>
    <w:rsid w:val="009B6B8D"/>
    <w:rsid w:val="00AE4109"/>
    <w:rsid w:val="00B27042"/>
    <w:rsid w:val="00D05574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11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4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1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2020-07-24T09:16:00Z</dcterms:created>
  <dcterms:modified xsi:type="dcterms:W3CDTF">2020-07-24T09:16:00Z</dcterms:modified>
</cp:coreProperties>
</file>