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A110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1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2.55pt;margin-top:253.5pt;width:266.2pt;height:22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D50044" w:rsidRDefault="00D50044" w:rsidP="00D50044">
                  <w:pPr>
                    <w:pStyle w:val="a5"/>
                    <w:jc w:val="both"/>
                  </w:pPr>
                  <w:proofErr w:type="gramStart"/>
                  <w:r>
                    <w:t>О внесении изменений в постановление администрации Чайковского городского округа" от 19.02.2020 № 162 "Об установлении расходного обязательства Чайковского городского округа на осуществление государственных полномочий по хранению, комплектованию, учёту и использованию архивных документов архивного фонда Пермского края и об утверждении Порядок  предоставления и расходования  средств на осуществление государственных полномочий по хранению, комплектованию, учёту и использованию архивных документов государственной части документов архивного фонда</w:t>
                  </w:r>
                  <w:proofErr w:type="gramEnd"/>
                  <w:r>
                    <w:t xml:space="preserve"> Пермского края"</w:t>
                  </w:r>
                </w:p>
                <w:p w:rsidR="00090035" w:rsidRPr="00D50044" w:rsidRDefault="00090035" w:rsidP="00D5004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A1106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0A1106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0A1106">
                    <w:fldChar w:fldCharType="begin"/>
                  </w:r>
                  <w:r w:rsidR="006E0F27">
                    <w:instrText xml:space="preserve"> DOCPROPERTY  reg_number  \* MERGEFORMAT </w:instrText>
                  </w:r>
                  <w:r w:rsidRPr="000A1106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0A1106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0A1106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0A1106">
                    <w:fldChar w:fldCharType="begin"/>
                  </w:r>
                  <w:r w:rsidR="006E0F27">
                    <w:instrText xml:space="preserve"> DOCPROPERTY  reg_date  \* MERGEFORMAT </w:instrText>
                  </w:r>
                  <w:r w:rsidRPr="000A1106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044" w:rsidRDefault="00D50044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0044" w:rsidRPr="00D50044" w:rsidRDefault="00D50044" w:rsidP="00D50044">
      <w:pPr>
        <w:rPr>
          <w:rFonts w:ascii="Times New Roman" w:hAnsi="Times New Roman"/>
          <w:sz w:val="28"/>
          <w:szCs w:val="28"/>
        </w:rPr>
      </w:pPr>
    </w:p>
    <w:p w:rsidR="00D50044" w:rsidRPr="00D50044" w:rsidRDefault="00D50044" w:rsidP="00D50044">
      <w:pPr>
        <w:rPr>
          <w:rFonts w:ascii="Times New Roman" w:hAnsi="Times New Roman"/>
          <w:sz w:val="28"/>
          <w:szCs w:val="28"/>
        </w:rPr>
      </w:pPr>
    </w:p>
    <w:p w:rsidR="00D50044" w:rsidRPr="00D50044" w:rsidRDefault="00D50044" w:rsidP="00D50044">
      <w:pPr>
        <w:rPr>
          <w:rFonts w:ascii="Times New Roman" w:hAnsi="Times New Roman"/>
          <w:sz w:val="28"/>
          <w:szCs w:val="28"/>
        </w:rPr>
      </w:pPr>
    </w:p>
    <w:p w:rsidR="00D50044" w:rsidRPr="00D50044" w:rsidRDefault="00D50044" w:rsidP="00D50044">
      <w:pPr>
        <w:rPr>
          <w:rFonts w:ascii="Times New Roman" w:hAnsi="Times New Roman"/>
          <w:sz w:val="28"/>
          <w:szCs w:val="28"/>
        </w:rPr>
      </w:pPr>
    </w:p>
    <w:p w:rsidR="00173F0B" w:rsidRDefault="00173F0B" w:rsidP="00B27340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</w:p>
    <w:p w:rsidR="00173F0B" w:rsidRDefault="00173F0B" w:rsidP="00B27340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</w:p>
    <w:p w:rsidR="00D50044" w:rsidRPr="00D50044" w:rsidRDefault="00D50044" w:rsidP="00B27340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proofErr w:type="gramStart"/>
      <w:r w:rsidRPr="00D50044">
        <w:rPr>
          <w:b w:val="0"/>
          <w:szCs w:val="28"/>
        </w:rPr>
        <w:t xml:space="preserve">В соответствии с </w:t>
      </w:r>
      <w:hyperlink r:id="rId7" w:history="1">
        <w:r w:rsidRPr="00D50044">
          <w:rPr>
            <w:b w:val="0"/>
            <w:szCs w:val="28"/>
          </w:rPr>
          <w:t>пунктами 3</w:t>
        </w:r>
      </w:hyperlink>
      <w:r w:rsidRPr="00D50044">
        <w:rPr>
          <w:b w:val="0"/>
          <w:szCs w:val="28"/>
        </w:rPr>
        <w:t xml:space="preserve"> и </w:t>
      </w:r>
      <w:hyperlink r:id="rId8" w:history="1">
        <w:r w:rsidRPr="00D50044">
          <w:rPr>
            <w:b w:val="0"/>
            <w:szCs w:val="28"/>
          </w:rPr>
          <w:t>4 статьи 69.2</w:t>
        </w:r>
      </w:hyperlink>
      <w:r w:rsidRPr="00D50044">
        <w:rPr>
          <w:b w:val="0"/>
          <w:szCs w:val="28"/>
        </w:rPr>
        <w:t xml:space="preserve">, </w:t>
      </w:r>
      <w:hyperlink r:id="rId9" w:history="1">
        <w:r w:rsidRPr="00D50044">
          <w:rPr>
            <w:b w:val="0"/>
            <w:szCs w:val="28"/>
          </w:rPr>
          <w:t>пунктом 1 статьи 78.1</w:t>
        </w:r>
      </w:hyperlink>
      <w:r w:rsidRPr="00D50044">
        <w:rPr>
          <w:b w:val="0"/>
          <w:szCs w:val="28"/>
        </w:rPr>
        <w:t xml:space="preserve"> Бюджетного кодекса Российской Федерации, </w:t>
      </w:r>
      <w:hyperlink r:id="rId10" w:history="1">
        <w:r w:rsidRPr="00D50044">
          <w:rPr>
            <w:b w:val="0"/>
            <w:szCs w:val="28"/>
          </w:rPr>
          <w:t>подпунктом 3 пункта 7 статьи 9.2</w:t>
        </w:r>
      </w:hyperlink>
      <w:r w:rsidRPr="00D50044">
        <w:rPr>
          <w:b w:val="0"/>
          <w:szCs w:val="28"/>
        </w:rPr>
        <w:t xml:space="preserve"> Федерального закона от 12 января 1996 г. № 7-ФЗ «О некоммерческих организациях», </w:t>
      </w:r>
      <w:r w:rsidR="006E0F27">
        <w:rPr>
          <w:b w:val="0"/>
          <w:szCs w:val="28"/>
        </w:rPr>
        <w:t xml:space="preserve">Уставом Чайковского городского округа, </w:t>
      </w:r>
      <w:bookmarkStart w:id="0" w:name="_GoBack"/>
      <w:bookmarkEnd w:id="0"/>
      <w:r w:rsidRPr="00D50044">
        <w:rPr>
          <w:b w:val="0"/>
          <w:szCs w:val="28"/>
        </w:rPr>
        <w:t xml:space="preserve">в целях реализации мероприятий программы «Совершенствование муниципального управления в Чайковском городском округе», утвержденной постановлением администрации города Чайковского от 15 января 2019г. № 5 </w:t>
      </w:r>
      <w:proofErr w:type="gramEnd"/>
    </w:p>
    <w:p w:rsidR="00D50044" w:rsidRDefault="00D50044" w:rsidP="00B2734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0044"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B27340" w:rsidRDefault="00D50044" w:rsidP="00B2734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 xml:space="preserve">1. </w:t>
      </w:r>
      <w:r w:rsidR="00B27340">
        <w:rPr>
          <w:rFonts w:ascii="Times New Roman" w:hAnsi="Times New Roman"/>
          <w:sz w:val="28"/>
          <w:szCs w:val="28"/>
        </w:rPr>
        <w:t>Внести в  п</w:t>
      </w:r>
      <w:r w:rsidRPr="00D50044">
        <w:rPr>
          <w:rFonts w:ascii="Times New Roman" w:hAnsi="Times New Roman"/>
          <w:sz w:val="28"/>
          <w:szCs w:val="28"/>
        </w:rPr>
        <w:t>ункт 2.2. Порядка предоставления и расходования средств на осуществление государственных полномочий по хранению, комплектованию, учёту и использованию архивных документов государственной части документов архивного фонда Пермского края</w:t>
      </w:r>
      <w:r w:rsidR="00B27340">
        <w:rPr>
          <w:rFonts w:ascii="Times New Roman" w:hAnsi="Times New Roman"/>
          <w:sz w:val="28"/>
          <w:szCs w:val="28"/>
        </w:rPr>
        <w:t>, утвержденного постановление администрации Чайковского городского округа  от 19 февраля 2020 г. № 162, изменени</w:t>
      </w:r>
      <w:r w:rsidR="00370402">
        <w:rPr>
          <w:rFonts w:ascii="Times New Roman" w:hAnsi="Times New Roman"/>
          <w:sz w:val="28"/>
          <w:szCs w:val="28"/>
        </w:rPr>
        <w:t>е</w:t>
      </w:r>
      <w:r w:rsidR="00B27340">
        <w:rPr>
          <w:rFonts w:ascii="Times New Roman" w:hAnsi="Times New Roman"/>
          <w:sz w:val="28"/>
          <w:szCs w:val="28"/>
        </w:rPr>
        <w:t>,</w:t>
      </w:r>
      <w:r w:rsidRPr="00D50044">
        <w:rPr>
          <w:rFonts w:ascii="Times New Roman" w:hAnsi="Times New Roman"/>
          <w:sz w:val="28"/>
          <w:szCs w:val="28"/>
        </w:rPr>
        <w:t xml:space="preserve"> изложи</w:t>
      </w:r>
      <w:r w:rsidR="00B27340">
        <w:rPr>
          <w:rFonts w:ascii="Times New Roman" w:hAnsi="Times New Roman"/>
          <w:sz w:val="28"/>
          <w:szCs w:val="28"/>
        </w:rPr>
        <w:t>в</w:t>
      </w:r>
      <w:r w:rsidRPr="00D50044">
        <w:rPr>
          <w:rFonts w:ascii="Times New Roman" w:hAnsi="Times New Roman"/>
          <w:sz w:val="28"/>
          <w:szCs w:val="28"/>
        </w:rPr>
        <w:t xml:space="preserve"> </w:t>
      </w:r>
      <w:r w:rsidR="00B27340">
        <w:rPr>
          <w:rFonts w:ascii="Times New Roman" w:hAnsi="Times New Roman"/>
          <w:sz w:val="28"/>
          <w:szCs w:val="28"/>
        </w:rPr>
        <w:t xml:space="preserve">его </w:t>
      </w:r>
      <w:r w:rsidRPr="00D50044">
        <w:rPr>
          <w:rFonts w:ascii="Times New Roman" w:hAnsi="Times New Roman"/>
          <w:sz w:val="28"/>
          <w:szCs w:val="28"/>
        </w:rPr>
        <w:t xml:space="preserve">в новой редакции: </w:t>
      </w:r>
    </w:p>
    <w:p w:rsidR="00D50044" w:rsidRDefault="00D50044" w:rsidP="00B2734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lastRenderedPageBreak/>
        <w:t>«</w:t>
      </w:r>
      <w:r w:rsidR="00B27340">
        <w:rPr>
          <w:rFonts w:ascii="Times New Roman" w:hAnsi="Times New Roman"/>
          <w:sz w:val="28"/>
          <w:szCs w:val="28"/>
        </w:rPr>
        <w:t xml:space="preserve">2.2. </w:t>
      </w:r>
      <w:r w:rsidRPr="00D50044">
        <w:rPr>
          <w:rFonts w:ascii="Times New Roman" w:hAnsi="Times New Roman"/>
          <w:sz w:val="28"/>
          <w:szCs w:val="28"/>
        </w:rPr>
        <w:t xml:space="preserve">Субсидии представляют собой выплаты целевого характера, направленные на реализацию мероприятия муниципальной программы «Совершенствование муниципального управления Чайковского городского округа» - обеспечение хранения, комплектование, учет и использование архивных </w:t>
      </w:r>
      <w:proofErr w:type="gramStart"/>
      <w:r w:rsidRPr="00D50044">
        <w:rPr>
          <w:rFonts w:ascii="Times New Roman" w:hAnsi="Times New Roman"/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 w:rsidRPr="00D50044">
        <w:rPr>
          <w:rFonts w:ascii="Times New Roman" w:hAnsi="Times New Roman"/>
          <w:sz w:val="28"/>
          <w:szCs w:val="28"/>
        </w:rPr>
        <w:t>. Реализация мероприятий включает в себя осуществление следующих расходов:</w:t>
      </w:r>
    </w:p>
    <w:p w:rsidR="00D6093D" w:rsidRPr="00B20173" w:rsidRDefault="00D6093D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173">
        <w:rPr>
          <w:rFonts w:ascii="Times New Roman" w:hAnsi="Times New Roman"/>
          <w:sz w:val="28"/>
          <w:szCs w:val="28"/>
        </w:rPr>
        <w:t>расходы на выплаты штатным сотрудникам (работникам), осуществляющим государственные полномочия, заработной платы, пособия за первые три дня временной нетрудоспособности, а также расходы по выплате удержаний, произведенных с заработной платы;</w:t>
      </w:r>
    </w:p>
    <w:p w:rsidR="00D6093D" w:rsidRDefault="00D6093D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173">
        <w:rPr>
          <w:rFonts w:ascii="Times New Roman" w:hAnsi="Times New Roman"/>
          <w:sz w:val="28"/>
          <w:szCs w:val="28"/>
        </w:rPr>
        <w:t xml:space="preserve"> расходы, связанные с начислениями на выплаты по оплате труда;</w:t>
      </w:r>
    </w:p>
    <w:p w:rsidR="00D50044" w:rsidRPr="00D50044" w:rsidRDefault="00D50044" w:rsidP="00B2734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>- услуг отопления, горячего и холодного водоснабжения, предоставления газа и электроэнергии по тарифам за коммунальные услуги;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>- услуг канализации, ассенизации, водоотведения;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>- других расходов по оплате коммунальных услуг: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>- за технологические нужды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044">
        <w:rPr>
          <w:rFonts w:ascii="Times New Roman" w:hAnsi="Times New Roman"/>
          <w:sz w:val="28"/>
          <w:szCs w:val="28"/>
        </w:rPr>
        <w:t>их выполнения), включенных в обязательства по договору на приобретение коммунальных услуг);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044">
        <w:rPr>
          <w:rFonts w:ascii="Times New Roman" w:hAnsi="Times New Roman"/>
          <w:sz w:val="28"/>
          <w:szCs w:val="28"/>
        </w:rPr>
        <w:t>- за содержание имущества (вывоз мусора и твердых бытовых отходов, дезинфекция, дезинсекция, дератизация, уборка помещений, текущий ремонт архивохранилищ, ремонт и техническое обслуживание оборудования, техническое обслуживание средств пожарной и охранной сигнализации, возмещение затрат за содержание помещений, противопожарные мероприятия, связанные с содержанием имущества, заправка картриджей, ремонт охранной и пожарной сигнализации, ремонт систем вентиляции, оплата работ (услуг), осуществляемых в целях соблюдения нормативных предписаний по</w:t>
      </w:r>
      <w:proofErr w:type="gramEnd"/>
      <w:r w:rsidRPr="00D50044">
        <w:rPr>
          <w:rFonts w:ascii="Times New Roman" w:hAnsi="Times New Roman"/>
          <w:sz w:val="28"/>
          <w:szCs w:val="28"/>
        </w:rPr>
        <w:t xml:space="preserve"> эксплуатации (содержанию) имущества, а также в целях определения его технического состояния);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 xml:space="preserve">-прочих работ, услуг (приобретение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данных, обеспечение безопасности информации и </w:t>
      </w:r>
      <w:proofErr w:type="spellStart"/>
      <w:r w:rsidRPr="00D50044">
        <w:rPr>
          <w:rFonts w:ascii="Times New Roman" w:hAnsi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00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044">
        <w:rPr>
          <w:rFonts w:ascii="Times New Roman" w:hAnsi="Times New Roman"/>
          <w:sz w:val="28"/>
          <w:szCs w:val="28"/>
        </w:rPr>
        <w:t>секретных мероприятий, 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D50044">
        <w:rPr>
          <w:rFonts w:ascii="Times New Roman" w:hAnsi="Times New Roman"/>
          <w:sz w:val="28"/>
          <w:szCs w:val="28"/>
        </w:rPr>
        <w:t>дств кр</w:t>
      </w:r>
      <w:proofErr w:type="gramEnd"/>
      <w:r w:rsidRPr="00D50044">
        <w:rPr>
          <w:rFonts w:ascii="Times New Roman" w:hAnsi="Times New Roman"/>
          <w:sz w:val="28"/>
          <w:szCs w:val="28"/>
        </w:rPr>
        <w:t>иптографической защиты информации;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0044">
        <w:rPr>
          <w:rFonts w:ascii="Times New Roman" w:hAnsi="Times New Roman"/>
          <w:sz w:val="28"/>
          <w:szCs w:val="28"/>
        </w:rPr>
        <w:t>- услуг по охране, приобретаемых на основании договоров гражданско-</w:t>
      </w:r>
      <w:r w:rsidRPr="00D50044">
        <w:rPr>
          <w:rFonts w:ascii="Times New Roman" w:hAnsi="Times New Roman"/>
          <w:sz w:val="28"/>
          <w:szCs w:val="28"/>
        </w:rPr>
        <w:lastRenderedPageBreak/>
        <w:t>правового характера с физическими и юридическими лицами (ведомственная, вневедомственная, пожарная и другая охрана);</w:t>
      </w:r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044">
        <w:rPr>
          <w:rFonts w:ascii="Times New Roman" w:hAnsi="Times New Roman"/>
          <w:sz w:val="28"/>
          <w:szCs w:val="28"/>
        </w:rPr>
        <w:t>- услуг по установке (расширению)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том числе обустройство «тревожной кнопки»,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исполнителем;</w:t>
      </w:r>
      <w:proofErr w:type="gramEnd"/>
    </w:p>
    <w:p w:rsidR="00D50044" w:rsidRPr="00D50044" w:rsidRDefault="00D50044" w:rsidP="00B2734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044">
        <w:rPr>
          <w:rFonts w:ascii="Times New Roman" w:hAnsi="Times New Roman"/>
          <w:sz w:val="28"/>
          <w:szCs w:val="28"/>
        </w:rPr>
        <w:t>- по приобретению оборудования, инвентаря и материалов, необходимых для осуществления государственных полномочий (приобретение компьютерной и оргтехники, кондиционеров, установок для обеззараживания, очистки, увлажнения воздуха, мебели, основных средств для организации хранения (стеллажи, шкафы, сейфы, специализированное холодильное оборудование для осуществления хранения фотодокументов и документов на кинопленке), гигрометров, стремянок, запасных и (или) составных частей для оборудования, оргтехники, вычислительной техники, систем телекоммуникаций и локальных вычислительных сетей</w:t>
      </w:r>
      <w:proofErr w:type="gramEnd"/>
      <w:r w:rsidRPr="00D50044">
        <w:rPr>
          <w:rFonts w:ascii="Times New Roman" w:hAnsi="Times New Roman"/>
          <w:sz w:val="28"/>
          <w:szCs w:val="28"/>
        </w:rPr>
        <w:t>, архивных коробов, архивных папок, расходных материалов для реставрационных работ, канцелярских товаров, бумаги)».</w:t>
      </w:r>
    </w:p>
    <w:p w:rsidR="00D50044" w:rsidRPr="00D50044" w:rsidRDefault="00D50044" w:rsidP="00B27340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50044">
        <w:rPr>
          <w:rFonts w:ascii="Times New Roman" w:hAnsi="Times New Roman"/>
          <w:color w:val="000000"/>
          <w:spacing w:val="-9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50044" w:rsidRPr="00D50044" w:rsidRDefault="00D50044" w:rsidP="00B27340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50044">
        <w:rPr>
          <w:rFonts w:ascii="Times New Roman" w:hAnsi="Times New Roman"/>
          <w:color w:val="000000"/>
          <w:spacing w:val="-9"/>
          <w:sz w:val="28"/>
          <w:szCs w:val="28"/>
        </w:rPr>
        <w:t>3. Постановление вступает в силу после его официального опубликования.</w:t>
      </w:r>
    </w:p>
    <w:p w:rsidR="00D50044" w:rsidRDefault="00D50044" w:rsidP="00B27340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044">
        <w:rPr>
          <w:rFonts w:ascii="Times New Roman" w:hAnsi="Times New Roman"/>
          <w:color w:val="000000"/>
          <w:spacing w:val="-19"/>
          <w:sz w:val="28"/>
          <w:szCs w:val="28"/>
        </w:rPr>
        <w:t>4.</w:t>
      </w:r>
      <w:r w:rsidRPr="00D5004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50044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D50044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исполнением постановления возложить на первого заместителя главы </w:t>
      </w:r>
      <w:r w:rsidRPr="00D50044">
        <w:rPr>
          <w:rFonts w:ascii="Times New Roman" w:hAnsi="Times New Roman"/>
          <w:color w:val="000000"/>
          <w:sz w:val="28"/>
          <w:szCs w:val="28"/>
        </w:rPr>
        <w:t xml:space="preserve"> администрации Чайковского городского округа, руководителя аппарата.</w:t>
      </w:r>
    </w:p>
    <w:p w:rsidR="00D6093D" w:rsidRDefault="00D6093D" w:rsidP="00B27340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044" w:rsidRPr="00D50044" w:rsidRDefault="00D50044" w:rsidP="00D50044">
      <w:pPr>
        <w:shd w:val="clear" w:color="auto" w:fill="FFFFFF"/>
        <w:tabs>
          <w:tab w:val="left" w:pos="993"/>
        </w:tabs>
        <w:spacing w:line="360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0044" w:rsidRPr="00D50044" w:rsidRDefault="00D50044" w:rsidP="00B27340">
      <w:pPr>
        <w:shd w:val="clear" w:color="auto" w:fill="FFFFFF"/>
        <w:tabs>
          <w:tab w:val="left" w:pos="825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044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D6093D">
        <w:rPr>
          <w:rFonts w:ascii="Times New Roman" w:hAnsi="Times New Roman"/>
          <w:color w:val="000000"/>
          <w:spacing w:val="-1"/>
          <w:sz w:val="28"/>
          <w:szCs w:val="28"/>
        </w:rPr>
        <w:t>городского округа</w:t>
      </w:r>
      <w:r w:rsidRPr="00D50044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</w:p>
    <w:p w:rsidR="00D50044" w:rsidRPr="00D50044" w:rsidRDefault="00D50044" w:rsidP="00B27340">
      <w:pPr>
        <w:shd w:val="clear" w:color="auto" w:fill="FFFFFF"/>
        <w:tabs>
          <w:tab w:val="left" w:pos="825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044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администрации </w:t>
      </w:r>
    </w:p>
    <w:p w:rsidR="00D50044" w:rsidRPr="00D50044" w:rsidRDefault="00D6093D" w:rsidP="00B27340">
      <w:pPr>
        <w:shd w:val="clear" w:color="auto" w:fill="FFFFFF"/>
        <w:tabs>
          <w:tab w:val="left" w:pos="825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Чайковского  городского округа     </w:t>
      </w:r>
      <w:r w:rsidR="00D50044" w:rsidRPr="00D5004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</w:t>
      </w:r>
      <w:r w:rsidR="00D5004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</w:t>
      </w:r>
      <w:r w:rsidR="00D50044" w:rsidRPr="00D50044">
        <w:rPr>
          <w:rFonts w:ascii="Times New Roman" w:hAnsi="Times New Roman"/>
          <w:color w:val="000000"/>
          <w:spacing w:val="-1"/>
          <w:sz w:val="28"/>
          <w:szCs w:val="28"/>
        </w:rPr>
        <w:t xml:space="preserve"> Ю.Г. Востриков</w:t>
      </w:r>
    </w:p>
    <w:p w:rsidR="00D50044" w:rsidRPr="00281512" w:rsidRDefault="00D50044" w:rsidP="00D50044">
      <w:pPr>
        <w:tabs>
          <w:tab w:val="left" w:pos="4395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D50044" w:rsidRPr="00281512" w:rsidRDefault="00D50044" w:rsidP="00D50044">
      <w:pPr>
        <w:tabs>
          <w:tab w:val="left" w:pos="4395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D50044" w:rsidRPr="00281512" w:rsidRDefault="00D50044" w:rsidP="00D50044">
      <w:pPr>
        <w:autoSpaceDE w:val="0"/>
        <w:autoSpaceDN w:val="0"/>
        <w:adjustRightInd w:val="0"/>
        <w:rPr>
          <w:sz w:val="28"/>
          <w:szCs w:val="28"/>
        </w:rPr>
      </w:pPr>
    </w:p>
    <w:sectPr w:rsidR="00D50044" w:rsidRPr="00281512" w:rsidSect="002E7D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0B" w:rsidRDefault="00173F0B" w:rsidP="00173F0B">
      <w:pPr>
        <w:spacing w:after="0" w:line="240" w:lineRule="auto"/>
      </w:pPr>
      <w:r>
        <w:separator/>
      </w:r>
    </w:p>
  </w:endnote>
  <w:endnote w:type="continuationSeparator" w:id="0">
    <w:p w:rsidR="00173F0B" w:rsidRDefault="00173F0B" w:rsidP="0017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0B" w:rsidRDefault="00173F0B" w:rsidP="00173F0B">
      <w:pPr>
        <w:spacing w:after="0" w:line="240" w:lineRule="auto"/>
      </w:pPr>
      <w:r>
        <w:separator/>
      </w:r>
    </w:p>
  </w:footnote>
  <w:footnote w:type="continuationSeparator" w:id="0">
    <w:p w:rsidR="00173F0B" w:rsidRDefault="00173F0B" w:rsidP="0017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0B" w:rsidRPr="00173F0B" w:rsidRDefault="00173F0B" w:rsidP="00173F0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73F0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04.08.2020  г. Срок  приема заключений независимых экспертов до 18.08.2020 г. на электронный адрес tchaikovsky@permonline.ru</w:t>
    </w:r>
  </w:p>
  <w:p w:rsidR="00173F0B" w:rsidRDefault="00173F0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3EA0"/>
    <w:rsid w:val="00090035"/>
    <w:rsid w:val="000A1106"/>
    <w:rsid w:val="00173F0B"/>
    <w:rsid w:val="001D6C0F"/>
    <w:rsid w:val="00214F14"/>
    <w:rsid w:val="00265A1C"/>
    <w:rsid w:val="002E7D81"/>
    <w:rsid w:val="003138ED"/>
    <w:rsid w:val="00370402"/>
    <w:rsid w:val="0049355E"/>
    <w:rsid w:val="00511A36"/>
    <w:rsid w:val="005D1DAB"/>
    <w:rsid w:val="006E0F27"/>
    <w:rsid w:val="007A0A87"/>
    <w:rsid w:val="007C0DE8"/>
    <w:rsid w:val="007D3CE6"/>
    <w:rsid w:val="00823CD4"/>
    <w:rsid w:val="008E7FC7"/>
    <w:rsid w:val="00970AE4"/>
    <w:rsid w:val="00977F00"/>
    <w:rsid w:val="009B6B8D"/>
    <w:rsid w:val="00B27042"/>
    <w:rsid w:val="00B27340"/>
    <w:rsid w:val="00D43689"/>
    <w:rsid w:val="00D50044"/>
    <w:rsid w:val="00D6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D5004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00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004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6093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3F0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F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C6FCAD12CCB2C1273C057952E39303DB3A8B4F934AAE0D42FD6EACE0i40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7A77C9A828235B5CEC6FCAD12CCB2C1273C057952E39303DB3A8B4F934AAE0D42FD6CAAE1i40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A07A77C9A828235B5CEC6FCAD12CCB2C1273C097851E39303DB3A8B4F934AAE0D42FD6DACiE0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07A77C9A828235B5CEC6FCAD12CCB2C1273C057952E39303DB3A8B4F934AAE0D42FD6EAFEB4134i70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3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2020-08-04T10:25:00Z</dcterms:created>
  <dcterms:modified xsi:type="dcterms:W3CDTF">2020-08-04T10:25:00Z</dcterms:modified>
</cp:coreProperties>
</file>